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55B0D" w14:textId="4B3BA49A" w:rsidR="00023EEC" w:rsidRPr="00C44E23" w:rsidRDefault="002865E9" w:rsidP="002865E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WYMAGANIA EDUKACYJNE – JĘZYK POLSKI – KLASA VIII – MGR MAREK ZIMMERMANN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61"/>
      </w:tblGrid>
      <w:tr w:rsidR="0041149E" w:rsidRPr="00C44E23" w14:paraId="3EB87DDD" w14:textId="77777777" w:rsidTr="0041149E">
        <w:trPr>
          <w:trHeight w:val="1068"/>
        </w:trPr>
        <w:tc>
          <w:tcPr>
            <w:tcW w:w="2357" w:type="dxa"/>
            <w:vAlign w:val="center"/>
          </w:tcPr>
          <w:p w14:paraId="2482F005" w14:textId="77777777" w:rsidR="0041149E" w:rsidRPr="00C57344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vAlign w:val="center"/>
          </w:tcPr>
          <w:p w14:paraId="4E3EB1AE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14:paraId="56332D16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14:paraId="04558CC6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062AFF" w14:textId="77777777" w:rsidR="0041149E" w:rsidRPr="00C44E23" w:rsidRDefault="0041149E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AC52C7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potrafi:</w:t>
            </w:r>
          </w:p>
        </w:tc>
        <w:tc>
          <w:tcPr>
            <w:tcW w:w="2357" w:type="dxa"/>
            <w:vAlign w:val="center"/>
          </w:tcPr>
          <w:p w14:paraId="21F0637A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14:paraId="1E25083A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14:paraId="0DB968CC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F617C7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</w:t>
            </w:r>
            <w:r w:rsidR="00C53D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357" w:type="dxa"/>
            <w:vAlign w:val="center"/>
          </w:tcPr>
          <w:p w14:paraId="27FAF394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14:paraId="615F36C7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14:paraId="1CC54B1C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DF2A57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</w:t>
            </w:r>
            <w:r w:rsidR="00C53D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358" w:type="dxa"/>
            <w:vAlign w:val="center"/>
          </w:tcPr>
          <w:p w14:paraId="27683C26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14:paraId="64D850E6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14:paraId="59A47240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BFF445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</w:t>
            </w:r>
            <w:r w:rsidR="00C53D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361" w:type="dxa"/>
            <w:vAlign w:val="center"/>
          </w:tcPr>
          <w:p w14:paraId="230AA793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14:paraId="6ACB8831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14:paraId="1D34BF2E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971976" w14:textId="7955F7E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</w:t>
            </w:r>
            <w:r w:rsidR="00C53D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</w:tr>
      <w:tr w:rsidR="003343B0" w:rsidRPr="00C44E23" w14:paraId="23EE795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085EE83" w14:textId="77777777" w:rsidR="006816B9" w:rsidRPr="00C57344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</w:p>
          <w:p w14:paraId="46C15164" w14:textId="7D1BDEB2" w:rsidR="003343B0" w:rsidRPr="00FF71BE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Ja w społeczeństwie</w:t>
            </w:r>
          </w:p>
        </w:tc>
        <w:tc>
          <w:tcPr>
            <w:tcW w:w="2357" w:type="dxa"/>
            <w:shd w:val="clear" w:color="auto" w:fill="FFFFFF"/>
          </w:tcPr>
          <w:p w14:paraId="015C3576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obraz</w:t>
            </w:r>
          </w:p>
          <w:p w14:paraId="497B91F6" w14:textId="0E0E35A8" w:rsidR="003343B0" w:rsidRPr="00C44E23" w:rsidRDefault="003343B0" w:rsidP="00C53D3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53D31">
              <w:rPr>
                <w:rFonts w:ascii="Times New Roman" w:hAnsi="Times New Roman" w:cs="Times New Roman"/>
                <w:sz w:val="20"/>
                <w:szCs w:val="20"/>
              </w:rPr>
              <w:t>wymienić</w:t>
            </w:r>
            <w:r w:rsidR="00C53D3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barwy użyte przez malarza</w:t>
            </w:r>
          </w:p>
        </w:tc>
        <w:tc>
          <w:tcPr>
            <w:tcW w:w="2357" w:type="dxa"/>
            <w:shd w:val="clear" w:color="auto" w:fill="FFFFFF"/>
          </w:tcPr>
          <w:p w14:paraId="249B56A6" w14:textId="77777777" w:rsidR="003343B0" w:rsidRPr="00C44E23" w:rsidRDefault="003343B0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znaczenie zastosowanych przez malarza proporcji pomiędzy ludźmi a budynkami</w:t>
            </w:r>
          </w:p>
        </w:tc>
        <w:tc>
          <w:tcPr>
            <w:tcW w:w="2357" w:type="dxa"/>
            <w:shd w:val="clear" w:color="auto" w:fill="FFFFFF"/>
          </w:tcPr>
          <w:p w14:paraId="7657D9CB" w14:textId="0F65C91A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barw</w:t>
            </w:r>
          </w:p>
        </w:tc>
        <w:tc>
          <w:tcPr>
            <w:tcW w:w="2358" w:type="dxa"/>
            <w:shd w:val="clear" w:color="auto" w:fill="FFFFFF"/>
          </w:tcPr>
          <w:p w14:paraId="234B497E" w14:textId="25E64EB2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sposób ukazania społeczności miejskiej na obrazie</w:t>
            </w:r>
          </w:p>
          <w:p w14:paraId="1A4F2D49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wyrazić swoją opinię na temat obrazu</w:t>
            </w:r>
          </w:p>
        </w:tc>
        <w:tc>
          <w:tcPr>
            <w:tcW w:w="2361" w:type="dxa"/>
            <w:shd w:val="clear" w:color="auto" w:fill="FFFFFF"/>
          </w:tcPr>
          <w:p w14:paraId="6A88FA12" w14:textId="522D185D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obraz z innymi tekstami kultury przedstawiającymi miasto</w:t>
            </w:r>
          </w:p>
        </w:tc>
      </w:tr>
      <w:tr w:rsidR="003343B0" w:rsidRPr="00C44E23" w14:paraId="232906AF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13B3AF7" w14:textId="77777777" w:rsidR="006816B9" w:rsidRPr="00C57344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</w:p>
          <w:p w14:paraId="0EB2525B" w14:textId="4851E993" w:rsidR="003343B0" w:rsidRPr="00FF71BE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Twórca i jego czasy. </w:t>
            </w: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Melchior Wańkowicz</w:t>
            </w:r>
          </w:p>
        </w:tc>
        <w:tc>
          <w:tcPr>
            <w:tcW w:w="2357" w:type="dxa"/>
            <w:shd w:val="clear" w:color="auto" w:fill="FFFFFF"/>
          </w:tcPr>
          <w:p w14:paraId="6A0E2CAC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najważniejsze elementy biografii Melchiora Wańkowicza</w:t>
            </w:r>
          </w:p>
        </w:tc>
        <w:tc>
          <w:tcPr>
            <w:tcW w:w="2357" w:type="dxa"/>
            <w:shd w:val="clear" w:color="auto" w:fill="FFFFFF"/>
          </w:tcPr>
          <w:p w14:paraId="3CD4A47E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twórczość Melchiora Wańkowicza</w:t>
            </w:r>
          </w:p>
        </w:tc>
        <w:tc>
          <w:tcPr>
            <w:tcW w:w="2357" w:type="dxa"/>
            <w:shd w:val="clear" w:color="auto" w:fill="FFFFFF"/>
          </w:tcPr>
          <w:p w14:paraId="44B73FBA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autobiograficzne w książce</w:t>
            </w:r>
            <w:r w:rsidR="004025E0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25E0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Ziele na kraterze</w:t>
            </w:r>
          </w:p>
        </w:tc>
        <w:tc>
          <w:tcPr>
            <w:tcW w:w="2358" w:type="dxa"/>
            <w:shd w:val="clear" w:color="auto" w:fill="FFFFFF"/>
          </w:tcPr>
          <w:p w14:paraId="4514A720" w14:textId="77777777" w:rsidR="003343B0" w:rsidRPr="00C44E23" w:rsidRDefault="004025E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twórczość Melchiora Wańkowicza</w:t>
            </w:r>
          </w:p>
        </w:tc>
        <w:tc>
          <w:tcPr>
            <w:tcW w:w="2361" w:type="dxa"/>
            <w:shd w:val="clear" w:color="auto" w:fill="FFFFFF"/>
          </w:tcPr>
          <w:p w14:paraId="445C4753" w14:textId="77777777" w:rsidR="003343B0" w:rsidRPr="00C44E23" w:rsidRDefault="004025E0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o wydarzeniach historycznych współczesnych autorowi</w:t>
            </w:r>
          </w:p>
        </w:tc>
      </w:tr>
      <w:tr w:rsidR="003343B0" w:rsidRPr="00C44E23" w14:paraId="26625AA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97A9010" w14:textId="77777777" w:rsidR="006816B9" w:rsidRPr="00C57344" w:rsidRDefault="004025E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</w:p>
          <w:p w14:paraId="77F21EA5" w14:textId="3DF55941" w:rsidR="003343B0" w:rsidRPr="00FF71BE" w:rsidRDefault="004025E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 tropach tradycji – Melchior Wańkowicz, </w:t>
            </w:r>
            <w:r w:rsidRPr="00FF71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Ziele na kraterze</w:t>
            </w: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(lektura obowiązkowa)</w:t>
            </w:r>
          </w:p>
        </w:tc>
        <w:tc>
          <w:tcPr>
            <w:tcW w:w="2357" w:type="dxa"/>
            <w:shd w:val="clear" w:color="auto" w:fill="FFFFFF"/>
          </w:tcPr>
          <w:p w14:paraId="1E8E8D30" w14:textId="77777777"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5DCB3DFB" w14:textId="77777777" w:rsidR="003343B0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bohaterów fragmentu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5915B454" w14:textId="77777777" w:rsidR="003343B0" w:rsidRPr="00C44E23" w:rsidRDefault="00044FA7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bohaterów obu fragmentów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30B3D4CE" w14:textId="77777777" w:rsidR="003343B0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prezentacji dworu pana Pisanki</w:t>
            </w:r>
          </w:p>
        </w:tc>
        <w:tc>
          <w:tcPr>
            <w:tcW w:w="2358" w:type="dxa"/>
            <w:shd w:val="clear" w:color="auto" w:fill="FFFFFF"/>
          </w:tcPr>
          <w:p w14:paraId="7DF7B7F3" w14:textId="77777777" w:rsidR="003343B0" w:rsidRPr="00C44E23" w:rsidRDefault="00044FA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świat znikający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polskiej szlachty z punktu widzenia narratora</w:t>
            </w:r>
          </w:p>
        </w:tc>
        <w:tc>
          <w:tcPr>
            <w:tcW w:w="2361" w:type="dxa"/>
            <w:shd w:val="clear" w:color="auto" w:fill="FFFFFF"/>
          </w:tcPr>
          <w:p w14:paraId="2358F2AB" w14:textId="77777777" w:rsidR="003343B0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opis interesującego miejsca w swoim regionie</w:t>
            </w:r>
          </w:p>
        </w:tc>
      </w:tr>
      <w:tr w:rsidR="003343B0" w:rsidRPr="00C44E23" w14:paraId="0585FCE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86DE93C" w14:textId="77777777" w:rsidR="006816B9" w:rsidRPr="00C57344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</w:p>
          <w:p w14:paraId="263D3614" w14:textId="270C99AE" w:rsidR="00044FA7" w:rsidRPr="00FF71BE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Odpowiedzialność za słowo – Melchior Wańkowicz, </w:t>
            </w:r>
            <w:r w:rsidRPr="00FF71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Tędy i owędy</w:t>
            </w: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5505C95" w14:textId="77777777" w:rsidR="003343B0" w:rsidRPr="00FF71BE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46FC8643" w14:textId="29705F49" w:rsidR="00EE2C8E" w:rsidRPr="00C44E23" w:rsidRDefault="00EE2C8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pojęci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literatura faktu, reportaż</w:t>
            </w:r>
          </w:p>
          <w:p w14:paraId="60B792C7" w14:textId="77777777"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7D86BF58" w14:textId="77777777"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bohaterów fragmentu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3567981E" w14:textId="584154D0" w:rsidR="00C44E23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zadania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rese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rc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era</w:t>
            </w:r>
            <w:proofErr w:type="spellEnd"/>
          </w:p>
        </w:tc>
        <w:tc>
          <w:tcPr>
            <w:tcW w:w="2357" w:type="dxa"/>
            <w:shd w:val="clear" w:color="auto" w:fill="FFFFFF"/>
          </w:tcPr>
          <w:p w14:paraId="62438832" w14:textId="77777777"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bohaterów fragmentu</w:t>
            </w:r>
          </w:p>
          <w:p w14:paraId="53CCC313" w14:textId="77777777" w:rsidR="003343B0" w:rsidRPr="00C44E23" w:rsidRDefault="00044FA7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sposób pracy dziennikarzy w czasopiśmie „Time”</w:t>
            </w:r>
          </w:p>
        </w:tc>
        <w:tc>
          <w:tcPr>
            <w:tcW w:w="2357" w:type="dxa"/>
            <w:shd w:val="clear" w:color="auto" w:fill="FFFFFF"/>
          </w:tcPr>
          <w:p w14:paraId="716492BB" w14:textId="5D5F8FC5" w:rsidR="003343B0" w:rsidRPr="00C44E23" w:rsidRDefault="00044FA7" w:rsidP="008535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wyliczyć i omówić problemy, z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którymi</w:t>
            </w:r>
            <w:r w:rsidR="0085358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zetknęła się Marta podczas wykonywania powierzonego zadania</w:t>
            </w:r>
          </w:p>
        </w:tc>
        <w:tc>
          <w:tcPr>
            <w:tcW w:w="2358" w:type="dxa"/>
            <w:shd w:val="clear" w:color="auto" w:fill="FFFFFF"/>
          </w:tcPr>
          <w:p w14:paraId="3A5E002D" w14:textId="4EE09408"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sformułowaną przez ojca Marty puentę</w:t>
            </w:r>
          </w:p>
          <w:p w14:paraId="43399C15" w14:textId="361B5B19" w:rsidR="003343B0" w:rsidRPr="00C44E23" w:rsidRDefault="00044FA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wyrażenia środowiskowe, wyjaśnić ich znaczenia i określić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funkcj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tekście</w:t>
            </w:r>
          </w:p>
        </w:tc>
        <w:tc>
          <w:tcPr>
            <w:tcW w:w="2361" w:type="dxa"/>
            <w:shd w:val="clear" w:color="auto" w:fill="FFFFFF"/>
          </w:tcPr>
          <w:p w14:paraId="1425B463" w14:textId="77777777" w:rsidR="003343B0" w:rsidRPr="00C44E23" w:rsidRDefault="00044FA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rzetelnych źródeł informacji</w:t>
            </w:r>
          </w:p>
        </w:tc>
      </w:tr>
      <w:tr w:rsidR="003343B0" w:rsidRPr="00C44E23" w14:paraId="1FF89D0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2194E43" w14:textId="77777777" w:rsidR="00C57344" w:rsidRPr="00C57344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6. </w:t>
            </w:r>
          </w:p>
          <w:p w14:paraId="0042FF16" w14:textId="2FDC3862" w:rsidR="003343B0" w:rsidRPr="00C57344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Być razem</w:t>
            </w:r>
          </w:p>
        </w:tc>
        <w:tc>
          <w:tcPr>
            <w:tcW w:w="2357" w:type="dxa"/>
            <w:shd w:val="clear" w:color="auto" w:fill="FFFFFF"/>
          </w:tcPr>
          <w:p w14:paraId="25409D13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treść wiersza</w:t>
            </w:r>
          </w:p>
          <w:p w14:paraId="3AD6B094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literacki</w:t>
            </w:r>
          </w:p>
          <w:p w14:paraId="5940FB5A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  <w:p w14:paraId="2CF78084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2E0A131C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określić funkcję zwrotów do adresata</w:t>
            </w:r>
          </w:p>
          <w:p w14:paraId="538BD3C4" w14:textId="5282A273" w:rsidR="003343B0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opisać emocje 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wyrażane przez podmiot liryczny</w:t>
            </w:r>
          </w:p>
        </w:tc>
        <w:tc>
          <w:tcPr>
            <w:tcW w:w="2357" w:type="dxa"/>
            <w:shd w:val="clear" w:color="auto" w:fill="FFFFFF"/>
          </w:tcPr>
          <w:p w14:paraId="3647E1B1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tworzące atmosferę spotkania bliskich osób</w:t>
            </w:r>
          </w:p>
          <w:p w14:paraId="7EAA14D2" w14:textId="77777777" w:rsidR="003343B0" w:rsidRPr="00C44E23" w:rsidRDefault="006D15C8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skontrastowania dwóch przestrzeni: na zewnątrz i w środku przy stole</w:t>
            </w:r>
          </w:p>
        </w:tc>
        <w:tc>
          <w:tcPr>
            <w:tcW w:w="2358" w:type="dxa"/>
            <w:shd w:val="clear" w:color="auto" w:fill="FFFFFF"/>
          </w:tcPr>
          <w:p w14:paraId="5DEDAE1B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wiersza</w:t>
            </w:r>
          </w:p>
          <w:p w14:paraId="023D185B" w14:textId="789F03D8" w:rsidR="003343B0" w:rsidRPr="00C44E23" w:rsidRDefault="006D15C8" w:rsidP="00853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swoje spostrzeżenia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dotyczące</w:t>
            </w:r>
            <w:r w:rsidR="0085358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tworzenia atmosfery podczas spotkania bliskich sobie osób</w:t>
            </w:r>
          </w:p>
        </w:tc>
        <w:tc>
          <w:tcPr>
            <w:tcW w:w="2361" w:type="dxa"/>
            <w:shd w:val="clear" w:color="auto" w:fill="FFFFFF"/>
          </w:tcPr>
          <w:p w14:paraId="7CDC06AA" w14:textId="77777777" w:rsidR="003343B0" w:rsidRPr="00C44E23" w:rsidRDefault="006D15C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sposób przedstawienia spotkania bliskich w wybranym tekście kultury</w:t>
            </w:r>
          </w:p>
        </w:tc>
      </w:tr>
      <w:tr w:rsidR="003343B0" w:rsidRPr="00C44E23" w14:paraId="1908EA4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E6BCB7D" w14:textId="77777777" w:rsidR="00C57344" w:rsidRPr="00C57344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7. </w:t>
            </w:r>
          </w:p>
          <w:p w14:paraId="1FACC3ED" w14:textId="786A439D" w:rsidR="003343B0" w:rsidRPr="00C57344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Ludzie wobec ludzi</w:t>
            </w:r>
          </w:p>
        </w:tc>
        <w:tc>
          <w:tcPr>
            <w:tcW w:w="2357" w:type="dxa"/>
            <w:shd w:val="clear" w:color="auto" w:fill="FFFFFF"/>
          </w:tcPr>
          <w:p w14:paraId="41E51F48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treść wiersza</w:t>
            </w:r>
          </w:p>
          <w:p w14:paraId="0DEDF23D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określić rodzaj liryki </w:t>
            </w:r>
          </w:p>
          <w:p w14:paraId="7C72C2E8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59AC39B0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w imieniu jakiej zbiorowości wypowiada się podmiot liryczny</w:t>
            </w:r>
          </w:p>
          <w:p w14:paraId="3F2DF512" w14:textId="77777777" w:rsidR="003343B0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tytułowych ludożerców</w:t>
            </w:r>
          </w:p>
        </w:tc>
        <w:tc>
          <w:tcPr>
            <w:tcW w:w="2357" w:type="dxa"/>
            <w:shd w:val="clear" w:color="auto" w:fill="FFFFFF"/>
          </w:tcPr>
          <w:p w14:paraId="611F8F1A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zabieg stylistyczny zastosowany na początku wiersza</w:t>
            </w:r>
          </w:p>
          <w:p w14:paraId="12C1B0F0" w14:textId="0CAC0469" w:rsidR="003343B0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funkcję użycia słowa </w:t>
            </w:r>
            <w:r w:rsidRPr="00FF71BE">
              <w:rPr>
                <w:rFonts w:ascii="Times New Roman" w:hAnsi="Times New Roman" w:cs="Times New Roman"/>
                <w:i/>
                <w:sz w:val="20"/>
                <w:szCs w:val="20"/>
              </w:rPr>
              <w:t>ludożerca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</w:tc>
        <w:tc>
          <w:tcPr>
            <w:tcW w:w="2358" w:type="dxa"/>
            <w:shd w:val="clear" w:color="auto" w:fill="FFFFFF"/>
          </w:tcPr>
          <w:p w14:paraId="2BADAE85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zakończenie wiersza</w:t>
            </w:r>
          </w:p>
          <w:p w14:paraId="410CFB29" w14:textId="77777777" w:rsidR="003343B0" w:rsidRPr="00C44E23" w:rsidRDefault="006D15C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odnieść wymowę wiersza do rzeczywistości codziennej </w:t>
            </w:r>
          </w:p>
        </w:tc>
        <w:tc>
          <w:tcPr>
            <w:tcW w:w="2361" w:type="dxa"/>
            <w:shd w:val="clear" w:color="auto" w:fill="FFFFFF"/>
          </w:tcPr>
          <w:p w14:paraId="2A0C1B61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„ludożerców” w codziennej rzeczywistości</w:t>
            </w:r>
          </w:p>
          <w:p w14:paraId="2D8316A8" w14:textId="36ACCA2F" w:rsidR="003343B0" w:rsidRPr="00C44E23" w:rsidRDefault="00D32A2D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temat: </w:t>
            </w:r>
            <w:r w:rsidR="00853581" w:rsidRPr="00D32A2D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="006D15C8" w:rsidRPr="00D32A2D">
              <w:rPr>
                <w:rFonts w:ascii="Times New Roman" w:hAnsi="Times New Roman" w:cs="Times New Roman"/>
                <w:i/>
                <w:sz w:val="20"/>
                <w:szCs w:val="20"/>
              </w:rPr>
              <w:t>zy każdy ma w sob</w:t>
            </w:r>
            <w:r w:rsidRPr="00D32A2D">
              <w:rPr>
                <w:rFonts w:ascii="Times New Roman" w:hAnsi="Times New Roman" w:cs="Times New Roman"/>
                <w:i/>
                <w:sz w:val="20"/>
                <w:szCs w:val="20"/>
              </w:rPr>
              <w:t>ie ludożercę?</w:t>
            </w:r>
          </w:p>
        </w:tc>
      </w:tr>
      <w:tr w:rsidR="003343B0" w:rsidRPr="00C44E23" w14:paraId="0515E34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FB0C9A2" w14:textId="77777777" w:rsidR="00C57344" w:rsidRPr="00C57344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8. </w:t>
            </w:r>
          </w:p>
          <w:p w14:paraId="06103E99" w14:textId="5C341F65" w:rsidR="003343B0" w:rsidRPr="00C57344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Stereotypy</w:t>
            </w:r>
          </w:p>
        </w:tc>
        <w:tc>
          <w:tcPr>
            <w:tcW w:w="2357" w:type="dxa"/>
            <w:shd w:val="clear" w:color="auto" w:fill="FFFFFF"/>
          </w:tcPr>
          <w:p w14:paraId="383E2BC7" w14:textId="77777777"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treść wywiadu</w:t>
            </w:r>
          </w:p>
          <w:p w14:paraId="442253F9" w14:textId="77777777"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przynależność tekstu do gatunku prasowego</w:t>
            </w:r>
          </w:p>
          <w:p w14:paraId="73FC59C3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330C73AB" w14:textId="77777777"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w jaki sposób powstają stereotypy</w:t>
            </w:r>
          </w:p>
          <w:p w14:paraId="7FBE3B43" w14:textId="77777777" w:rsidR="003343B0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omówić, w jaki sposób stereoty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py wpływają na nasze zachowanie</w:t>
            </w:r>
          </w:p>
        </w:tc>
        <w:tc>
          <w:tcPr>
            <w:tcW w:w="2357" w:type="dxa"/>
            <w:shd w:val="clear" w:color="auto" w:fill="FFFFFF"/>
          </w:tcPr>
          <w:p w14:paraId="3FF478DE" w14:textId="77777777"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sytuacje, w jakich stereotypy mogą być groźne</w:t>
            </w:r>
          </w:p>
          <w:p w14:paraId="20CDBC7C" w14:textId="1CE1A652" w:rsidR="003343B0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rolę indywidua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nych kontaktów w zwalczaniu stereotypów</w:t>
            </w:r>
          </w:p>
        </w:tc>
        <w:tc>
          <w:tcPr>
            <w:tcW w:w="2358" w:type="dxa"/>
            <w:shd w:val="clear" w:color="auto" w:fill="FFFFFF"/>
          </w:tcPr>
          <w:p w14:paraId="0FC4A0BD" w14:textId="17B66305"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znaczenie wyrażenia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mentalne szufladki</w:t>
            </w:r>
          </w:p>
          <w:p w14:paraId="05573546" w14:textId="77777777" w:rsidR="003343B0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elementy omówione w wywiadzie w rzeczywistości codziennej</w:t>
            </w:r>
          </w:p>
        </w:tc>
        <w:tc>
          <w:tcPr>
            <w:tcW w:w="2361" w:type="dxa"/>
            <w:shd w:val="clear" w:color="auto" w:fill="FFFFFF"/>
          </w:tcPr>
          <w:p w14:paraId="7DA38442" w14:textId="77777777" w:rsidR="003343B0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i omówić teksty kultury prezentujące stereotypowe traktowanie jakiejś grupy</w:t>
            </w:r>
          </w:p>
        </w:tc>
      </w:tr>
      <w:tr w:rsidR="0012680E" w:rsidRPr="00C44E23" w14:paraId="05416B05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6A553D6" w14:textId="77777777" w:rsidR="00C57344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9. </w:t>
            </w:r>
          </w:p>
          <w:p w14:paraId="33BC9B52" w14:textId="1F8E1308" w:rsidR="0012680E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Wykluczona – wpływ stereotypów na relacje między dziećmi</w:t>
            </w:r>
          </w:p>
        </w:tc>
        <w:tc>
          <w:tcPr>
            <w:tcW w:w="2357" w:type="dxa"/>
            <w:shd w:val="clear" w:color="auto" w:fill="FFFFFF"/>
          </w:tcPr>
          <w:p w14:paraId="659F56AE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zrelacjonować fragment powieści </w:t>
            </w:r>
          </w:p>
          <w:p w14:paraId="2CCD2C66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</w:t>
            </w:r>
          </w:p>
          <w:p w14:paraId="562D2111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czas i przestrzeń akcji</w:t>
            </w:r>
          </w:p>
        </w:tc>
        <w:tc>
          <w:tcPr>
            <w:tcW w:w="2357" w:type="dxa"/>
            <w:shd w:val="clear" w:color="auto" w:fill="FFFFFF"/>
          </w:tcPr>
          <w:p w14:paraId="1C5A651E" w14:textId="4B017861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bohaterki występujące we fragmencie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52E5DE81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opisać relacje pomiędzy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Jaelle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a innymi uczennicami</w:t>
            </w:r>
          </w:p>
        </w:tc>
        <w:tc>
          <w:tcPr>
            <w:tcW w:w="2357" w:type="dxa"/>
            <w:shd w:val="clear" w:color="auto" w:fill="FFFFFF"/>
          </w:tcPr>
          <w:p w14:paraId="5795D3F4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wyjaśnić, dlaczego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Jaelle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nie chciała się upodobnić do rówieśniczek ze szkoły</w:t>
            </w:r>
          </w:p>
        </w:tc>
        <w:tc>
          <w:tcPr>
            <w:tcW w:w="2358" w:type="dxa"/>
            <w:shd w:val="clear" w:color="auto" w:fill="FFFFFF"/>
          </w:tcPr>
          <w:p w14:paraId="29F1105B" w14:textId="1273F89C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stereotypy dotyczące społeczności romskiej przedstawione we fragmencie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200D4F4C" w14:textId="741ACD2F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zdobyte 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za pomocą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różnych źród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>eł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informacje na temat społeczności romskiej</w:t>
            </w:r>
          </w:p>
          <w:p w14:paraId="39A7E117" w14:textId="77777777" w:rsidR="00C44E23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problemów z zaakceptowaniem czyjejś inności</w:t>
            </w:r>
          </w:p>
        </w:tc>
        <w:tc>
          <w:tcPr>
            <w:tcW w:w="2361" w:type="dxa"/>
            <w:shd w:val="clear" w:color="auto" w:fill="FFFFFF"/>
          </w:tcPr>
          <w:p w14:paraId="7872F7F5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swoje zdanie na temat przyczyn wrogości wobec obcych </w:t>
            </w:r>
          </w:p>
          <w:p w14:paraId="6D9F7294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wybrany stereotyp narodowy</w:t>
            </w:r>
          </w:p>
          <w:p w14:paraId="18FB8C48" w14:textId="433E6C4D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inny tekst kultury podejmujący temat Romów</w:t>
            </w:r>
          </w:p>
        </w:tc>
      </w:tr>
      <w:tr w:rsidR="0012680E" w:rsidRPr="00C44E23" w14:paraId="761BA294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87CEF07" w14:textId="77777777" w:rsidR="00C57344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10. </w:t>
            </w:r>
          </w:p>
          <w:p w14:paraId="39B34F85" w14:textId="5BEAA034" w:rsidR="0012680E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Czasy nietolerancji</w:t>
            </w:r>
          </w:p>
        </w:tc>
        <w:tc>
          <w:tcPr>
            <w:tcW w:w="2357" w:type="dxa"/>
            <w:shd w:val="clear" w:color="auto" w:fill="FFFFFF"/>
          </w:tcPr>
          <w:p w14:paraId="2EFE7DB4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</w:p>
          <w:p w14:paraId="74293ACE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faszyzm, rasizm</w:t>
            </w:r>
          </w:p>
          <w:p w14:paraId="6CC1D78F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63778A59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14:paraId="7C036CD8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znaczenie czasu i miejsca akcji dla wymowy fragmentu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2A73859E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funkcję postaci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Jessego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Owensa we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fragmencie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2CD9CEA6" w14:textId="77777777" w:rsidR="00C44E23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scharakteryzować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Rudy’ego</w:t>
            </w:r>
            <w:proofErr w:type="spellEnd"/>
          </w:p>
        </w:tc>
        <w:tc>
          <w:tcPr>
            <w:tcW w:w="2357" w:type="dxa"/>
            <w:shd w:val="clear" w:color="auto" w:fill="FFFFFF"/>
          </w:tcPr>
          <w:p w14:paraId="3AD97E63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wyjaśnić przyczynę reakcji ojca na zachowanie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Rudy’ego</w:t>
            </w:r>
            <w:proofErr w:type="spellEnd"/>
          </w:p>
          <w:p w14:paraId="44D26BC3" w14:textId="4CCD92EC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dialog pomiędzy ojcem 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synem</w:t>
            </w:r>
          </w:p>
        </w:tc>
        <w:tc>
          <w:tcPr>
            <w:tcW w:w="2358" w:type="dxa"/>
            <w:shd w:val="clear" w:color="auto" w:fill="FFFFFF"/>
          </w:tcPr>
          <w:p w14:paraId="577D02D6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funkcję dziecięcej naiwności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Rudy’ego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 wymowy fragmentu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61" w:type="dxa"/>
            <w:shd w:val="clear" w:color="auto" w:fill="FFFFFF"/>
          </w:tcPr>
          <w:p w14:paraId="71E2B444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zaprezentować sylwetkę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Jessego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Owensa</w:t>
            </w:r>
          </w:p>
          <w:p w14:paraId="212A7D75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na podstawie dowolnych źródeł opracować kontekst historyczny fragmentu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</w:tr>
      <w:tr w:rsidR="0012680E" w:rsidRPr="00C44E23" w14:paraId="37EDC20E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310E1BA" w14:textId="77777777" w:rsidR="00C57344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11. </w:t>
            </w:r>
          </w:p>
          <w:p w14:paraId="1D3906FF" w14:textId="49B0798E" w:rsidR="0012680E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Być człowiekiem</w:t>
            </w:r>
          </w:p>
        </w:tc>
        <w:tc>
          <w:tcPr>
            <w:tcW w:w="2357" w:type="dxa"/>
            <w:shd w:val="clear" w:color="auto" w:fill="FFFFFF"/>
          </w:tcPr>
          <w:p w14:paraId="2FCE2899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aforyzm, fraszka, paradoks</w:t>
            </w:r>
          </w:p>
          <w:p w14:paraId="12F845C2" w14:textId="5774EFC6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przynależność gatunkową utworów </w:t>
            </w:r>
            <w:r w:rsidR="00D32A2D">
              <w:rPr>
                <w:rFonts w:ascii="Times New Roman" w:hAnsi="Times New Roman" w:cs="Times New Roman"/>
                <w:sz w:val="20"/>
                <w:szCs w:val="20"/>
              </w:rPr>
              <w:t xml:space="preserve">Jana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Sztaudyngera</w:t>
            </w:r>
          </w:p>
        </w:tc>
        <w:tc>
          <w:tcPr>
            <w:tcW w:w="2357" w:type="dxa"/>
            <w:shd w:val="clear" w:color="auto" w:fill="FFFFFF"/>
          </w:tcPr>
          <w:p w14:paraId="5998E497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znaczenie sentencji Stanisława Jerzego Leca</w:t>
            </w:r>
          </w:p>
          <w:p w14:paraId="598648C6" w14:textId="1B2AE3E1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prawdy życiowe zawarte we fraszkach </w:t>
            </w:r>
            <w:r w:rsidR="00D32A2D">
              <w:rPr>
                <w:rFonts w:ascii="Times New Roman" w:hAnsi="Times New Roman" w:cs="Times New Roman"/>
                <w:sz w:val="20"/>
                <w:szCs w:val="20"/>
              </w:rPr>
              <w:t xml:space="preserve">Jana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Sztaudyngera</w:t>
            </w:r>
          </w:p>
        </w:tc>
        <w:tc>
          <w:tcPr>
            <w:tcW w:w="2357" w:type="dxa"/>
            <w:shd w:val="clear" w:color="auto" w:fill="FFFFFF"/>
          </w:tcPr>
          <w:p w14:paraId="0FA2BE8E" w14:textId="2B8D2D9B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zbioru</w:t>
            </w:r>
          </w:p>
          <w:p w14:paraId="71751344" w14:textId="1DD54E55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paradoksy we fraszkach</w:t>
            </w:r>
            <w:r w:rsidR="00D32A2D">
              <w:rPr>
                <w:rFonts w:ascii="Times New Roman" w:hAnsi="Times New Roman" w:cs="Times New Roman"/>
                <w:sz w:val="20"/>
                <w:szCs w:val="20"/>
              </w:rPr>
              <w:t xml:space="preserve"> Jana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Sztaudyngera i omówić je </w:t>
            </w:r>
          </w:p>
        </w:tc>
        <w:tc>
          <w:tcPr>
            <w:tcW w:w="2358" w:type="dxa"/>
            <w:shd w:val="clear" w:color="auto" w:fill="FFFFFF"/>
          </w:tcPr>
          <w:p w14:paraId="3371150F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odnieść uniwersalne prawdy zawarte w aforyzmach i fraszkach do swojego doświadczenia</w:t>
            </w:r>
          </w:p>
        </w:tc>
        <w:tc>
          <w:tcPr>
            <w:tcW w:w="2361" w:type="dxa"/>
            <w:shd w:val="clear" w:color="auto" w:fill="FFFFFF"/>
          </w:tcPr>
          <w:p w14:paraId="1441B5F2" w14:textId="77777777" w:rsidR="00C44E23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odzwierciedlenie jednej z prawd zawartych we fraszkach lub aforyzmach w wybranym tekście kultury i omówić dostrzeżony związek</w:t>
            </w:r>
          </w:p>
        </w:tc>
      </w:tr>
      <w:tr w:rsidR="0012680E" w:rsidRPr="00C44E23" w14:paraId="13F1038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2342663" w14:textId="77777777" w:rsid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12. i 13. </w:t>
            </w:r>
          </w:p>
          <w:p w14:paraId="373A7551" w14:textId="75B169B8" w:rsidR="0012680E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Perswazja – sztuka językowego wywierania wpływu</w:t>
            </w:r>
          </w:p>
        </w:tc>
        <w:tc>
          <w:tcPr>
            <w:tcW w:w="2357" w:type="dxa"/>
            <w:shd w:val="clear" w:color="auto" w:fill="FFFFFF"/>
          </w:tcPr>
          <w:p w14:paraId="58B38349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perswazja, apel, sugestia, uzasadnienie, negocjacje, reklama, manipulacja, etyka słowa</w:t>
            </w:r>
          </w:p>
          <w:p w14:paraId="79C05FB5" w14:textId="77777777" w:rsidR="0012680E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12680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wypowiedzi perswazyjnej</w:t>
            </w:r>
          </w:p>
          <w:p w14:paraId="64249AF0" w14:textId="77777777" w:rsidR="0012680E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12680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fazy negocjacji</w:t>
            </w:r>
          </w:p>
          <w:p w14:paraId="6B58D083" w14:textId="77777777" w:rsidR="0012680E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12680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sposoby nakłaniania w reklamie</w:t>
            </w:r>
          </w:p>
          <w:p w14:paraId="49441DF0" w14:textId="77777777" w:rsidR="00C44E23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 etyki słowa</w:t>
            </w:r>
          </w:p>
        </w:tc>
        <w:tc>
          <w:tcPr>
            <w:tcW w:w="2357" w:type="dxa"/>
            <w:shd w:val="clear" w:color="auto" w:fill="FFFFFF"/>
          </w:tcPr>
          <w:p w14:paraId="553D4CD7" w14:textId="058A567B" w:rsidR="0012680E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</w:t>
            </w:r>
            <w:r w:rsidR="0012680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podanych tekstach apel, sugestię i uzasadnienie</w:t>
            </w:r>
          </w:p>
          <w:p w14:paraId="2BB9A6FA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sposoby manipulacji </w:t>
            </w:r>
          </w:p>
          <w:p w14:paraId="0C479A9E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reklamy, które nakłaniają odbiorcę do konkretnego działania</w:t>
            </w:r>
          </w:p>
          <w:p w14:paraId="3203520D" w14:textId="7D6FC40A" w:rsidR="0012680E" w:rsidRPr="00C44E23" w:rsidRDefault="006D0001" w:rsidP="00BD71F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wypowiedzi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 xml:space="preserve">wykorzystujące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manipulacj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</w:tc>
        <w:tc>
          <w:tcPr>
            <w:tcW w:w="2357" w:type="dxa"/>
            <w:shd w:val="clear" w:color="auto" w:fill="FFFFFF"/>
          </w:tcPr>
          <w:p w14:paraId="446F8E78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komponować wypowiedź perswazyjną na zadany temat</w:t>
            </w:r>
          </w:p>
          <w:p w14:paraId="06B971F5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hasła reklamowe pod kątem adresata</w:t>
            </w:r>
          </w:p>
          <w:p w14:paraId="135567BF" w14:textId="77777777" w:rsidR="0012680E" w:rsidRPr="00C44E23" w:rsidRDefault="006D00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wybrane reklamy pod kątem zabiegów manipulacyjnych</w:t>
            </w:r>
          </w:p>
        </w:tc>
        <w:tc>
          <w:tcPr>
            <w:tcW w:w="2358" w:type="dxa"/>
            <w:shd w:val="clear" w:color="auto" w:fill="FFFFFF"/>
          </w:tcPr>
          <w:p w14:paraId="4E79D683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przeprowadz</w:t>
            </w:r>
            <w:r w:rsidR="006D0001" w:rsidRPr="00C44E23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negocjacje zgodnie z podanym schematem</w:t>
            </w:r>
          </w:p>
          <w:p w14:paraId="33274E69" w14:textId="77777777" w:rsidR="0012680E" w:rsidRPr="00C44E23" w:rsidRDefault="006D00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ułożyć hasła reklamowe, nakłaniające do konkretnego działania</w:t>
            </w:r>
          </w:p>
        </w:tc>
        <w:tc>
          <w:tcPr>
            <w:tcW w:w="2361" w:type="dxa"/>
            <w:shd w:val="clear" w:color="auto" w:fill="FFFFFF"/>
          </w:tcPr>
          <w:p w14:paraId="05F7DE6D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odnaleźć w reklamach i wypowiedziach polityków elementy manipulacji i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je</w:t>
            </w:r>
          </w:p>
          <w:p w14:paraId="111CABA1" w14:textId="77777777" w:rsidR="0012680E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wygłosić publicznie mowę perswazyjną</w:t>
            </w:r>
          </w:p>
        </w:tc>
      </w:tr>
      <w:tr w:rsidR="006D0001" w:rsidRPr="00C44E23" w14:paraId="6C133D8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231BC2B" w14:textId="70A4E462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14. </w:t>
            </w:r>
          </w:p>
          <w:p w14:paraId="202102D3" w14:textId="390C8F12" w:rsidR="006D0001" w:rsidRPr="00C57344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Słowo pisane – historia, charakterystyka, funkcja</w:t>
            </w:r>
          </w:p>
        </w:tc>
        <w:tc>
          <w:tcPr>
            <w:tcW w:w="2357" w:type="dxa"/>
            <w:shd w:val="clear" w:color="auto" w:fill="FFFFFF"/>
          </w:tcPr>
          <w:p w14:paraId="2D7615A5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najważniejsze wydarzenia z historii piśmiennictwa</w:t>
            </w:r>
          </w:p>
          <w:p w14:paraId="26292F3D" w14:textId="77777777" w:rsidR="00C44E23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gatunki wypowiedzi prasowej</w:t>
            </w:r>
          </w:p>
        </w:tc>
        <w:tc>
          <w:tcPr>
            <w:tcW w:w="2357" w:type="dxa"/>
            <w:shd w:val="clear" w:color="auto" w:fill="FFFFFF"/>
          </w:tcPr>
          <w:p w14:paraId="1505F7E7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dzielić wypowiedzi pisemne na kategorie</w:t>
            </w:r>
          </w:p>
          <w:p w14:paraId="21040A00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gatunki wypowiedzi prasowej</w:t>
            </w:r>
          </w:p>
        </w:tc>
        <w:tc>
          <w:tcPr>
            <w:tcW w:w="2357" w:type="dxa"/>
            <w:shd w:val="clear" w:color="auto" w:fill="FFFFFF"/>
          </w:tcPr>
          <w:p w14:paraId="33005481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język prasy</w:t>
            </w:r>
          </w:p>
          <w:p w14:paraId="2EB69CAD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dobrego tekstu prasowego</w:t>
            </w:r>
          </w:p>
        </w:tc>
        <w:tc>
          <w:tcPr>
            <w:tcW w:w="2358" w:type="dxa"/>
            <w:shd w:val="clear" w:color="auto" w:fill="FFFFFF"/>
          </w:tcPr>
          <w:p w14:paraId="2EA55B16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tekst pr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asowy według podanych kryteriów</w:t>
            </w:r>
          </w:p>
        </w:tc>
        <w:tc>
          <w:tcPr>
            <w:tcW w:w="2361" w:type="dxa"/>
            <w:shd w:val="clear" w:color="auto" w:fill="FFFFFF"/>
          </w:tcPr>
          <w:p w14:paraId="18A4245A" w14:textId="43C0B4A9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wad i zalet publikacj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i drukowanych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 elektronicznych</w:t>
            </w:r>
          </w:p>
        </w:tc>
      </w:tr>
      <w:tr w:rsidR="006D0001" w:rsidRPr="00C44E23" w14:paraId="0E5253E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1D96A06" w14:textId="58AEF6CA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="00A15E5B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392B492B" w14:textId="7CC542C4" w:rsidR="006D0001" w:rsidRPr="00C57344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grzeczności w języku</w:t>
            </w:r>
          </w:p>
        </w:tc>
        <w:tc>
          <w:tcPr>
            <w:tcW w:w="2357" w:type="dxa"/>
            <w:shd w:val="clear" w:color="auto" w:fill="FFFFFF"/>
          </w:tcPr>
          <w:p w14:paraId="4CA2BF3A" w14:textId="77777777"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zasady porozumiewania się w grzeczny sposób</w:t>
            </w:r>
          </w:p>
          <w:p w14:paraId="1A8EEE49" w14:textId="77777777" w:rsidR="00C44E23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formy grzecznościowe</w:t>
            </w:r>
          </w:p>
        </w:tc>
        <w:tc>
          <w:tcPr>
            <w:tcW w:w="2357" w:type="dxa"/>
            <w:shd w:val="clear" w:color="auto" w:fill="FFFFFF"/>
          </w:tcPr>
          <w:p w14:paraId="785834AB" w14:textId="77777777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dopasować słowa i zwroty grzecznościowe do adresata</w:t>
            </w:r>
          </w:p>
        </w:tc>
        <w:tc>
          <w:tcPr>
            <w:tcW w:w="2357" w:type="dxa"/>
            <w:shd w:val="clear" w:color="auto" w:fill="FFFFFF"/>
          </w:tcPr>
          <w:p w14:paraId="6AE96F44" w14:textId="77777777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wypowiedzi, w których zostały złamane zasady grzeczności w języku</w:t>
            </w:r>
          </w:p>
        </w:tc>
        <w:tc>
          <w:tcPr>
            <w:tcW w:w="2358" w:type="dxa"/>
            <w:shd w:val="clear" w:color="auto" w:fill="FFFFFF"/>
          </w:tcPr>
          <w:p w14:paraId="185E7A51" w14:textId="77777777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wypowiedzi dostosowane do adresata</w:t>
            </w:r>
          </w:p>
        </w:tc>
        <w:tc>
          <w:tcPr>
            <w:tcW w:w="2361" w:type="dxa"/>
            <w:shd w:val="clear" w:color="auto" w:fill="FFFFFF"/>
          </w:tcPr>
          <w:p w14:paraId="7B873D94" w14:textId="52DF8924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oficjalną mowę na zadany temat, uwzględniając wszystkie zas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ady grzeczności</w:t>
            </w:r>
          </w:p>
        </w:tc>
      </w:tr>
      <w:tr w:rsidR="006D0001" w:rsidRPr="00C44E23" w14:paraId="77ED740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69F4A32" w14:textId="6311A6AB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16., 17.</w:t>
            </w:r>
          </w:p>
          <w:p w14:paraId="07695F39" w14:textId="17EE36B6" w:rsidR="006D0001" w:rsidRPr="00C57344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Różne odmiany polszczyzny</w:t>
            </w:r>
          </w:p>
        </w:tc>
        <w:tc>
          <w:tcPr>
            <w:tcW w:w="2357" w:type="dxa"/>
            <w:shd w:val="clear" w:color="auto" w:fill="FFFFFF"/>
          </w:tcPr>
          <w:p w14:paraId="7076B7D0" w14:textId="77777777"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wymienić odmiany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polszczyzny</w:t>
            </w:r>
          </w:p>
          <w:p w14:paraId="1576A9EA" w14:textId="649D0A6F"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różnice pomiędzy odmianą oficjalną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nieoficjalną polszczyzny</w:t>
            </w:r>
          </w:p>
          <w:p w14:paraId="04613986" w14:textId="77777777"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artykułować podane wyrazy zgodnie z normą wzorcową</w:t>
            </w:r>
          </w:p>
          <w:p w14:paraId="20E8700C" w14:textId="77777777" w:rsidR="00C44E23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akcentować podane wyrazy zgodnie z normą wzorcową</w:t>
            </w:r>
          </w:p>
        </w:tc>
        <w:tc>
          <w:tcPr>
            <w:tcW w:w="2357" w:type="dxa"/>
            <w:shd w:val="clear" w:color="auto" w:fill="FFFFFF"/>
          </w:tcPr>
          <w:p w14:paraId="101F2FD7" w14:textId="77777777"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wskazać wypowiedzi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należące do oficjalnej i nieoficjalnej odmiany języka</w:t>
            </w:r>
          </w:p>
          <w:p w14:paraId="177AF66B" w14:textId="77A634CA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sytuacje, w których można stosować nieoficjalną formę języka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takie, w których należy stosować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 xml:space="preserve">formę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oficjalną</w:t>
            </w:r>
          </w:p>
        </w:tc>
        <w:tc>
          <w:tcPr>
            <w:tcW w:w="2357" w:type="dxa"/>
            <w:shd w:val="clear" w:color="auto" w:fill="FFFFFF"/>
          </w:tcPr>
          <w:p w14:paraId="634C19E5" w14:textId="3E441BE0"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wyjaśnić różnice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pomiędzy normą wzorcową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normą użytkową języka</w:t>
            </w:r>
          </w:p>
          <w:p w14:paraId="798A5AC7" w14:textId="77777777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wypowiedzi zgodne z normą wzorcową i normą użytkową</w:t>
            </w:r>
          </w:p>
        </w:tc>
        <w:tc>
          <w:tcPr>
            <w:tcW w:w="2358" w:type="dxa"/>
            <w:shd w:val="clear" w:color="auto" w:fill="FFFFFF"/>
          </w:tcPr>
          <w:p w14:paraId="4BC97669" w14:textId="77777777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tworzyć wypowiedzi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zgodne z wzorcową odmianą języka</w:t>
            </w:r>
          </w:p>
        </w:tc>
        <w:tc>
          <w:tcPr>
            <w:tcW w:w="2361" w:type="dxa"/>
            <w:shd w:val="clear" w:color="auto" w:fill="FFFFFF"/>
          </w:tcPr>
          <w:p w14:paraId="0AD06633" w14:textId="77777777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analizować wybrane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przez siebie wypowiedzi publicystyczne pod kątem zgodności z normami językowymi</w:t>
            </w:r>
          </w:p>
        </w:tc>
      </w:tr>
      <w:tr w:rsidR="006D0001" w:rsidRPr="00C44E23" w14:paraId="73C4C63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8B58FBA" w14:textId="77777777" w:rsidR="00C57344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18</w:t>
            </w:r>
            <w:r w:rsidR="006D0001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6B888DD9" w14:textId="5857A178" w:rsidR="006D0001" w:rsidRPr="00FF71BE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70B6BA49" w14:textId="77777777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2D15777C" w14:textId="55EE28D4" w:rsidR="00C44E23" w:rsidRPr="00A5020A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15E5B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literatura faktu, stereotyp, aforyzm, fraszka, formy grzecznościowe, polszczyzna ogólna, odmiana oficjalna, odmiana nieoficjalna</w:t>
            </w:r>
          </w:p>
        </w:tc>
        <w:tc>
          <w:tcPr>
            <w:tcW w:w="2357" w:type="dxa"/>
            <w:shd w:val="clear" w:color="auto" w:fill="FFFFFF"/>
          </w:tcPr>
          <w:p w14:paraId="2B95985B" w14:textId="77777777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14:paraId="25029967" w14:textId="2CA13FA8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6FC3BCB0" w14:textId="4113E66D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432A9596" w14:textId="77777777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53B979D3" w14:textId="77777777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0D8387CB" w14:textId="495D9BA1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09FD3F0E" w14:textId="272843C9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bogate konteksty </w:t>
            </w:r>
          </w:p>
          <w:p w14:paraId="5368BA6D" w14:textId="7F6D1B3C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43F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6D0001" w:rsidRPr="00C44E23" w14:paraId="68EDC0A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05B14DE" w14:textId="5DA9BF11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="003841C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5EF5AF15" w14:textId="113C4D70" w:rsidR="006D0001" w:rsidRPr="00FF71BE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Niepokoje egzystencjalne</w:t>
            </w:r>
          </w:p>
        </w:tc>
        <w:tc>
          <w:tcPr>
            <w:tcW w:w="2357" w:type="dxa"/>
            <w:shd w:val="clear" w:color="auto" w:fill="FFFFFF"/>
          </w:tcPr>
          <w:p w14:paraId="124A96F7" w14:textId="77777777" w:rsidR="006D0001" w:rsidRPr="00C44E23" w:rsidRDefault="003841C3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opisać, co zostało przedstawione na obrazie</w:t>
            </w:r>
          </w:p>
        </w:tc>
        <w:tc>
          <w:tcPr>
            <w:tcW w:w="2357" w:type="dxa"/>
            <w:shd w:val="clear" w:color="auto" w:fill="FFFFFF"/>
          </w:tcPr>
          <w:p w14:paraId="528E4F81" w14:textId="77777777" w:rsidR="003841C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kompozycję dzieła</w:t>
            </w:r>
          </w:p>
          <w:p w14:paraId="388CF688" w14:textId="77777777" w:rsidR="00C44E2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krajobraz roztaczający się przed bohaterem obrazu</w:t>
            </w:r>
          </w:p>
        </w:tc>
        <w:tc>
          <w:tcPr>
            <w:tcW w:w="2357" w:type="dxa"/>
            <w:shd w:val="clear" w:color="auto" w:fill="FFFFFF"/>
          </w:tcPr>
          <w:p w14:paraId="12DAA41D" w14:textId="77777777" w:rsidR="006D0001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43F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sposób przedstawienia bohatera </w:t>
            </w:r>
          </w:p>
        </w:tc>
        <w:tc>
          <w:tcPr>
            <w:tcW w:w="2358" w:type="dxa"/>
            <w:shd w:val="clear" w:color="auto" w:fill="FFFFFF"/>
          </w:tcPr>
          <w:p w14:paraId="68D6A4CE" w14:textId="77777777" w:rsidR="003841C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43F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barw dla wymowy obrazu</w:t>
            </w:r>
          </w:p>
          <w:p w14:paraId="0D7D5C7D" w14:textId="77777777" w:rsidR="006D0001" w:rsidRPr="00C44E23" w:rsidRDefault="003841C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wymowę obrazu</w:t>
            </w:r>
          </w:p>
        </w:tc>
        <w:tc>
          <w:tcPr>
            <w:tcW w:w="2361" w:type="dxa"/>
            <w:shd w:val="clear" w:color="auto" w:fill="FFFFFF"/>
          </w:tcPr>
          <w:p w14:paraId="1D51DF3C" w14:textId="77777777" w:rsidR="006D0001" w:rsidRPr="00C44E23" w:rsidRDefault="003841C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obraz Caspara Davida Friedricha</w:t>
            </w:r>
          </w:p>
        </w:tc>
      </w:tr>
      <w:tr w:rsidR="006D0001" w:rsidRPr="00C44E23" w14:paraId="36B2058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FC0CEDB" w14:textId="16192FDF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</w:t>
            </w:r>
            <w:r w:rsidR="003841C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0403FDC4" w14:textId="52CCA822" w:rsidR="006D0001" w:rsidRPr="00FF71BE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 – Jan Kochanowski</w:t>
            </w:r>
          </w:p>
        </w:tc>
        <w:tc>
          <w:tcPr>
            <w:tcW w:w="2357" w:type="dxa"/>
            <w:shd w:val="clear" w:color="auto" w:fill="FFFFFF"/>
          </w:tcPr>
          <w:p w14:paraId="282B05CC" w14:textId="77777777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renesans, humanizm</w:t>
            </w:r>
          </w:p>
          <w:p w14:paraId="158A226D" w14:textId="77777777" w:rsidR="00C44E23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>etapy życia Jana Kochanowskiego</w:t>
            </w:r>
          </w:p>
        </w:tc>
        <w:tc>
          <w:tcPr>
            <w:tcW w:w="2357" w:type="dxa"/>
            <w:shd w:val="clear" w:color="auto" w:fill="FFFFFF"/>
          </w:tcPr>
          <w:p w14:paraId="6F5775BA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twórczość Jana Kochanowskiego</w:t>
            </w:r>
          </w:p>
          <w:p w14:paraId="094C6160" w14:textId="17BAB6F9" w:rsidR="006D0001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</w:t>
            </w:r>
            <w:r w:rsidR="008343F4">
              <w:rPr>
                <w:rFonts w:ascii="Times New Roman" w:hAnsi="Times New Roman" w:cs="Times New Roman"/>
                <w:sz w:val="20"/>
                <w:szCs w:val="20"/>
              </w:rPr>
              <w:t>ówić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okoliczności powstania cyklu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Trenów</w:t>
            </w:r>
          </w:p>
        </w:tc>
        <w:tc>
          <w:tcPr>
            <w:tcW w:w="2357" w:type="dxa"/>
            <w:shd w:val="clear" w:color="auto" w:fill="FFFFFF"/>
          </w:tcPr>
          <w:p w14:paraId="52405CA4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charakterystyczne renesansu</w:t>
            </w:r>
          </w:p>
        </w:tc>
        <w:tc>
          <w:tcPr>
            <w:tcW w:w="2358" w:type="dxa"/>
            <w:shd w:val="clear" w:color="auto" w:fill="FFFFFF"/>
          </w:tcPr>
          <w:p w14:paraId="0A2EE556" w14:textId="77777777" w:rsidR="006D0001" w:rsidRPr="00C44E23" w:rsidRDefault="003841C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specyfikę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Trenów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Jana Kochanowskiego</w:t>
            </w:r>
          </w:p>
        </w:tc>
        <w:tc>
          <w:tcPr>
            <w:tcW w:w="2361" w:type="dxa"/>
            <w:shd w:val="clear" w:color="auto" w:fill="FFFFFF"/>
          </w:tcPr>
          <w:p w14:paraId="4420BAFB" w14:textId="77777777" w:rsidR="006D0001" w:rsidRPr="00C44E23" w:rsidRDefault="003841C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 kontekście biografii i twórczości Jana Kochanowskiego omówić rzeźbę Zygmunta Trembeckiego</w:t>
            </w:r>
          </w:p>
        </w:tc>
      </w:tr>
      <w:tr w:rsidR="006D0001" w:rsidRPr="00C44E23" w14:paraId="249D722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34FEA01" w14:textId="70D08385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21., 22.</w:t>
            </w:r>
          </w:p>
          <w:p w14:paraId="6689E2EE" w14:textId="0BD11935" w:rsidR="006D0001" w:rsidRPr="00FF71BE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Wobec śmierci – o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Trenach 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Jana 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Kochanowskiego (lektura obowiązkowa)</w:t>
            </w:r>
          </w:p>
        </w:tc>
        <w:tc>
          <w:tcPr>
            <w:tcW w:w="2357" w:type="dxa"/>
            <w:shd w:val="clear" w:color="auto" w:fill="FFFFFF"/>
          </w:tcPr>
          <w:p w14:paraId="52D39FB9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wyjaśnić pojęcia: </w:t>
            </w:r>
            <w:r w:rsidR="003841C3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tren, porównanie homeryckie, puenta, przenośnia, </w:t>
            </w:r>
            <w:r w:rsidR="003841C3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symbol, peryfraza</w:t>
            </w:r>
          </w:p>
          <w:p w14:paraId="1BA35F31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zrelacjonować treść 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>trenów</w:t>
            </w:r>
          </w:p>
          <w:p w14:paraId="65878C40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>określić rodzaj liryki każdego z utworów</w:t>
            </w:r>
          </w:p>
          <w:p w14:paraId="1C1C6EF6" w14:textId="77777777" w:rsidR="006D0001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adresatów wymienionych na początku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Trenu I</w:t>
            </w:r>
            <w:r w:rsidR="00223C3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23C39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VII</w:t>
            </w:r>
            <w:r w:rsidR="00223C3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23C39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VIII</w:t>
            </w:r>
          </w:p>
          <w:p w14:paraId="09D98293" w14:textId="77777777" w:rsidR="00223C39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cechy Urszulki przywołane przez podmiot liryczny w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Trenie VIII</w:t>
            </w:r>
          </w:p>
        </w:tc>
        <w:tc>
          <w:tcPr>
            <w:tcW w:w="2357" w:type="dxa"/>
            <w:shd w:val="clear" w:color="auto" w:fill="FFFFFF"/>
          </w:tcPr>
          <w:p w14:paraId="78730582" w14:textId="77777777" w:rsidR="003841C3" w:rsidRPr="00D32A2D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Tren I</w:t>
            </w:r>
          </w:p>
          <w:p w14:paraId="6FA750B2" w14:textId="77777777" w:rsidR="006D0001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funkcję apostrofy rozpoczynającej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utwór</w:t>
            </w:r>
          </w:p>
          <w:p w14:paraId="00CFC244" w14:textId="77777777" w:rsidR="003841C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porównanie homeryckie i określić jego funkcję</w:t>
            </w:r>
          </w:p>
          <w:p w14:paraId="3D5C5916" w14:textId="77777777" w:rsidR="00223C39" w:rsidRPr="00D32A2D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</w:t>
            </w:r>
          </w:p>
          <w:p w14:paraId="1AD2652E" w14:textId="2EFDC5E4" w:rsidR="00223C39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porównanie homeryckie i określ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jego funkcję</w:t>
            </w:r>
          </w:p>
          <w:p w14:paraId="14805FE5" w14:textId="77777777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przyczynę przywołania Persefony</w:t>
            </w:r>
          </w:p>
          <w:p w14:paraId="1BEB80ED" w14:textId="77777777" w:rsidR="00223C39" w:rsidRPr="00D32A2D" w:rsidRDefault="00223C39" w:rsidP="00C44E2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VII</w:t>
            </w:r>
          </w:p>
          <w:p w14:paraId="34BDC86F" w14:textId="77777777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funkcję odwołania do ubiorów córki</w:t>
            </w:r>
          </w:p>
          <w:p w14:paraId="6FBF16F9" w14:textId="77777777" w:rsidR="006D0001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wykrzyknienia w puencie utworu</w:t>
            </w:r>
          </w:p>
        </w:tc>
        <w:tc>
          <w:tcPr>
            <w:tcW w:w="2357" w:type="dxa"/>
            <w:shd w:val="clear" w:color="auto" w:fill="FFFFFF"/>
          </w:tcPr>
          <w:p w14:paraId="10E147B2" w14:textId="77777777" w:rsidR="003841C3" w:rsidRPr="00D32A2D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Tren I</w:t>
            </w:r>
          </w:p>
          <w:p w14:paraId="2D88273F" w14:textId="77777777" w:rsidR="003841C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metaforyczne znaczenie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smoka</w:t>
            </w:r>
          </w:p>
          <w:p w14:paraId="5B565C79" w14:textId="77777777" w:rsidR="003841C3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funkcję pytania retorycznego w zakończeniu utworu</w:t>
            </w:r>
          </w:p>
          <w:p w14:paraId="1B267DD4" w14:textId="77777777" w:rsidR="003841C3" w:rsidRPr="00D32A2D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</w:t>
            </w:r>
          </w:p>
          <w:p w14:paraId="2EB5E8C3" w14:textId="77777777" w:rsidR="006D0001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metaforyczne znaczenie oliwki i sadownika</w:t>
            </w:r>
          </w:p>
          <w:p w14:paraId="13AF43E7" w14:textId="621B5671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pytania retorycznego w puencie utworu</w:t>
            </w:r>
          </w:p>
          <w:p w14:paraId="45CCBE33" w14:textId="77777777" w:rsidR="00223C39" w:rsidRPr="00D32A2D" w:rsidRDefault="00223C39" w:rsidP="00C44E2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VII</w:t>
            </w:r>
          </w:p>
          <w:p w14:paraId="5AA976BA" w14:textId="77777777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zdrobnień</w:t>
            </w:r>
          </w:p>
          <w:p w14:paraId="323CB35C" w14:textId="4DD023A9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dwojakie znaczenie słowa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skrzynka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, użytego utworze</w:t>
            </w:r>
          </w:p>
          <w:p w14:paraId="5DB99894" w14:textId="77777777" w:rsidR="00223C39" w:rsidRPr="00D32A2D" w:rsidRDefault="00223C39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Tren VIII </w:t>
            </w:r>
          </w:p>
          <w:p w14:paraId="341F3C89" w14:textId="44F4F8D7" w:rsidR="00223C39" w:rsidRPr="00C44E23" w:rsidRDefault="00223C39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funkcję kontrastu w ukazaniu domu: przed i po śmierci Urszuli</w:t>
            </w:r>
          </w:p>
        </w:tc>
        <w:tc>
          <w:tcPr>
            <w:tcW w:w="2358" w:type="dxa"/>
            <w:shd w:val="clear" w:color="auto" w:fill="FFFFFF"/>
          </w:tcPr>
          <w:p w14:paraId="2D621449" w14:textId="77777777" w:rsidR="006D0001" w:rsidRPr="00D32A2D" w:rsidRDefault="003841C3" w:rsidP="00C44E2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Tren I</w:t>
            </w:r>
          </w:p>
          <w:p w14:paraId="26B0F70F" w14:textId="77777777" w:rsidR="00223C39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puenty</w:t>
            </w:r>
          </w:p>
          <w:p w14:paraId="6E02B950" w14:textId="77777777" w:rsidR="003841C3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98C1B1C" w14:textId="77777777" w:rsidR="00223C39" w:rsidRPr="00D32A2D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</w:t>
            </w:r>
          </w:p>
          <w:p w14:paraId="0EF8F47D" w14:textId="77777777" w:rsidR="003841C3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  <w:p w14:paraId="7FC827DD" w14:textId="77777777" w:rsidR="00223C39" w:rsidRPr="00D32A2D" w:rsidRDefault="00223C39" w:rsidP="00C44E2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VII</w:t>
            </w:r>
          </w:p>
          <w:p w14:paraId="3CAE3BED" w14:textId="77777777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  <w:p w14:paraId="033DC9A5" w14:textId="77777777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omówione treny i wyrazić swoją opinię na temat zawartego w nich ładunku emocjonalnego</w:t>
            </w:r>
          </w:p>
        </w:tc>
        <w:tc>
          <w:tcPr>
            <w:tcW w:w="2361" w:type="dxa"/>
            <w:shd w:val="clear" w:color="auto" w:fill="FFFFFF"/>
          </w:tcPr>
          <w:p w14:paraId="746D6A8C" w14:textId="77777777" w:rsidR="006D0001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omówić wybrany tekst kultury, w którym została przedstawiona strata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bliskiej osoby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 porównać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 xml:space="preserve">go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 utworami Jana Kochanowskiego</w:t>
            </w:r>
          </w:p>
        </w:tc>
      </w:tr>
      <w:tr w:rsidR="006D0001" w:rsidRPr="00C44E23" w14:paraId="72A379AA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1736B6C" w14:textId="16B740A8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23</w:t>
            </w:r>
            <w:r w:rsidR="002B791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7300A5E" w14:textId="53ECEEBE" w:rsidR="006D0001" w:rsidRPr="00FF71BE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zaświatach – kontekst interpretacyjny do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Trenów</w:t>
            </w:r>
          </w:p>
        </w:tc>
        <w:tc>
          <w:tcPr>
            <w:tcW w:w="2357" w:type="dxa"/>
            <w:shd w:val="clear" w:color="auto" w:fill="FFFFFF"/>
          </w:tcPr>
          <w:p w14:paraId="190AA2B3" w14:textId="2C315B80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4179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relacjonować treść wiersza</w:t>
            </w:r>
          </w:p>
          <w:p w14:paraId="48106BBE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 w wierszu</w:t>
            </w:r>
          </w:p>
          <w:p w14:paraId="39023323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24709AC3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sytuację liryczną</w:t>
            </w:r>
          </w:p>
          <w:p w14:paraId="0EEDE48A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5765305D" w14:textId="589D8AE0" w:rsidR="006D0001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wizję zaświatów przedstawioną w wierszu</w:t>
            </w:r>
          </w:p>
        </w:tc>
        <w:tc>
          <w:tcPr>
            <w:tcW w:w="2357" w:type="dxa"/>
            <w:shd w:val="clear" w:color="auto" w:fill="FFFFFF"/>
          </w:tcPr>
          <w:p w14:paraId="5FFD3C65" w14:textId="2EE5A56B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peryfrazę i określ</w:t>
            </w:r>
            <w:r w:rsidR="00C4179E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jej funkcję</w:t>
            </w:r>
          </w:p>
          <w:p w14:paraId="1102DC04" w14:textId="77777777" w:rsidR="006D0001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sposób, w jaki został przed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stawiony Bóg</w:t>
            </w:r>
          </w:p>
        </w:tc>
        <w:tc>
          <w:tcPr>
            <w:tcW w:w="2358" w:type="dxa"/>
            <w:shd w:val="clear" w:color="auto" w:fill="FFFFFF"/>
          </w:tcPr>
          <w:p w14:paraId="35BF3974" w14:textId="3A27CC77" w:rsidR="006D0001" w:rsidRPr="00C44E23" w:rsidRDefault="002B791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4179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puentę wiersza</w:t>
            </w:r>
          </w:p>
        </w:tc>
        <w:tc>
          <w:tcPr>
            <w:tcW w:w="2361" w:type="dxa"/>
            <w:shd w:val="clear" w:color="auto" w:fill="FFFFFF"/>
          </w:tcPr>
          <w:p w14:paraId="040BF33B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uniwersalnej prawdy o człowieku zawartej w wierszu</w:t>
            </w:r>
          </w:p>
          <w:p w14:paraId="597EDAF9" w14:textId="3B07BEE1" w:rsidR="00C44E23" w:rsidRPr="00C44E23" w:rsidRDefault="002B791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wizje zaświatów przedstawione w wybranych tekstach kultury</w:t>
            </w:r>
          </w:p>
        </w:tc>
      </w:tr>
      <w:tr w:rsidR="006D0001" w:rsidRPr="00C44E23" w14:paraId="767C510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38FC710" w14:textId="7B4BDE78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  <w:r w:rsidR="002B791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47F6E97" w14:textId="7DD49B0F" w:rsidR="006D0001" w:rsidRPr="00FF71BE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Tęsknota pielgrzyma</w:t>
            </w:r>
          </w:p>
        </w:tc>
        <w:tc>
          <w:tcPr>
            <w:tcW w:w="2357" w:type="dxa"/>
            <w:shd w:val="clear" w:color="auto" w:fill="FFFFFF"/>
          </w:tcPr>
          <w:p w14:paraId="27C245D6" w14:textId="77777777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="002B7915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hymn,</w:t>
            </w:r>
            <w:r w:rsidR="00E87D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refren, anaf</w:t>
            </w:r>
            <w:r w:rsidR="002B7915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ora</w:t>
            </w:r>
          </w:p>
          <w:p w14:paraId="62FDF84F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zrelacjonować treść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wiersza</w:t>
            </w:r>
          </w:p>
          <w:p w14:paraId="442BD92C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  <w:p w14:paraId="61374B18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adresata lirycznego</w:t>
            </w:r>
          </w:p>
        </w:tc>
        <w:tc>
          <w:tcPr>
            <w:tcW w:w="2357" w:type="dxa"/>
            <w:shd w:val="clear" w:color="auto" w:fill="FFFFFF"/>
          </w:tcPr>
          <w:p w14:paraId="2148B6F4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wypowiedzieć się na temat podmiotu lirycznego</w:t>
            </w:r>
          </w:p>
          <w:p w14:paraId="7D9F834E" w14:textId="3332A2BE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nazwać emocje towarzyszące podmiotowi lirycznemu</w:t>
            </w:r>
          </w:p>
          <w:p w14:paraId="6B7D5147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funkcję adresata</w:t>
            </w:r>
          </w:p>
          <w:p w14:paraId="41A3FA11" w14:textId="77777777" w:rsidR="006D0001" w:rsidRPr="00C44E23" w:rsidRDefault="002B7915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miejsce, w którym znajduje się podmiot liryczny oraz jego położenie względem domu</w:t>
            </w:r>
          </w:p>
        </w:tc>
        <w:tc>
          <w:tcPr>
            <w:tcW w:w="2357" w:type="dxa"/>
            <w:shd w:val="clear" w:color="auto" w:fill="FFFFFF"/>
          </w:tcPr>
          <w:p w14:paraId="4ABD3FF5" w14:textId="389A272B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charakteryzować obraz Boga wyłaniający się z utworu</w:t>
            </w:r>
          </w:p>
          <w:p w14:paraId="594B756A" w14:textId="77777777" w:rsidR="006D0001" w:rsidRPr="00C44E23" w:rsidRDefault="002B7915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określić przyczyny smutku podmiotu lirycznego</w:t>
            </w:r>
          </w:p>
        </w:tc>
        <w:tc>
          <w:tcPr>
            <w:tcW w:w="2358" w:type="dxa"/>
            <w:shd w:val="clear" w:color="auto" w:fill="FFFFFF"/>
          </w:tcPr>
          <w:p w14:paraId="3EE4546D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funkcję refrenu i anafory</w:t>
            </w:r>
          </w:p>
          <w:p w14:paraId="5887A92C" w14:textId="061B1DD5" w:rsidR="006D0001" w:rsidRPr="00C44E23" w:rsidRDefault="002B791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wymowę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wiersza</w:t>
            </w:r>
          </w:p>
        </w:tc>
        <w:tc>
          <w:tcPr>
            <w:tcW w:w="2361" w:type="dxa"/>
            <w:shd w:val="clear" w:color="auto" w:fill="FFFFFF"/>
          </w:tcPr>
          <w:p w14:paraId="6771D313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kontekst historyczny utworu</w:t>
            </w:r>
          </w:p>
          <w:p w14:paraId="14BB74CB" w14:textId="77777777" w:rsidR="006D0001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przyczyn i konsekwencji emigracji</w:t>
            </w:r>
          </w:p>
        </w:tc>
      </w:tr>
      <w:tr w:rsidR="004D4F8A" w:rsidRPr="00C44E23" w14:paraId="34CC63B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04D7E04" w14:textId="4DF558EB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25</w:t>
            </w:r>
            <w:r w:rsidR="004D4F8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1A3C9B96" w14:textId="17E84B21" w:rsidR="004D4F8A" w:rsidRPr="00FF71BE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 do Boga</w:t>
            </w:r>
          </w:p>
        </w:tc>
        <w:tc>
          <w:tcPr>
            <w:tcW w:w="2357" w:type="dxa"/>
            <w:shd w:val="clear" w:color="auto" w:fill="FFFFFF"/>
          </w:tcPr>
          <w:p w14:paraId="222985A9" w14:textId="0E21FBDF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relacjonować treść fragmentu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2DF978C4" w14:textId="381CCB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narrację fragmentu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569ABEE9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099AC3F8" w14:textId="4955F273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bohaterów fragmentu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115CB3F9" w14:textId="05743E1F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temat przewodni fragmentu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2C7117BF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prawdziwości opowieści snutych przez panią Różę</w:t>
            </w:r>
          </w:p>
          <w:p w14:paraId="09A8CE63" w14:textId="0CDD75CA" w:rsidR="00C44E23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listu we fragmencie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2C0250D5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spekulacje na temat celu, w jakim pani Róża opowiada Oskarowi historie</w:t>
            </w:r>
          </w:p>
          <w:p w14:paraId="6FE3BCF0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relacje łączące Oskara z panią Różą</w:t>
            </w:r>
          </w:p>
        </w:tc>
        <w:tc>
          <w:tcPr>
            <w:tcW w:w="2358" w:type="dxa"/>
            <w:shd w:val="clear" w:color="auto" w:fill="FFFFFF"/>
          </w:tcPr>
          <w:p w14:paraId="0ED440EC" w14:textId="77777777" w:rsidR="004D4F8A" w:rsidRPr="00C44E23" w:rsidRDefault="004D4F8A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języka, jakim posługują się bohaterowie</w:t>
            </w:r>
          </w:p>
        </w:tc>
        <w:tc>
          <w:tcPr>
            <w:tcW w:w="2361" w:type="dxa"/>
            <w:shd w:val="clear" w:color="auto" w:fill="FFFFFF"/>
          </w:tcPr>
          <w:p w14:paraId="7FCB496A" w14:textId="77777777" w:rsidR="004D4F8A" w:rsidRPr="00C44E23" w:rsidRDefault="004D4F8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konteksty i nawiązania</w:t>
            </w:r>
          </w:p>
        </w:tc>
      </w:tr>
      <w:tr w:rsidR="004D4F8A" w:rsidRPr="00C44E23" w14:paraId="6F275FC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596E523" w14:textId="1E1E291E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  <w:r w:rsidR="00487D58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201B29CC" w14:textId="48E159BD" w:rsidR="004D4F8A" w:rsidRPr="00FF71BE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Korzyści z przemijania</w:t>
            </w:r>
          </w:p>
        </w:tc>
        <w:tc>
          <w:tcPr>
            <w:tcW w:w="2357" w:type="dxa"/>
            <w:shd w:val="clear" w:color="auto" w:fill="FFFFFF"/>
          </w:tcPr>
          <w:p w14:paraId="4D1F2C4F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3FF3AB31" w14:textId="77777777" w:rsidR="004D4F8A" w:rsidRPr="00C44E23" w:rsidRDefault="004D4F8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</w:tc>
        <w:tc>
          <w:tcPr>
            <w:tcW w:w="2357" w:type="dxa"/>
            <w:shd w:val="clear" w:color="auto" w:fill="FFFFFF"/>
          </w:tcPr>
          <w:p w14:paraId="01FB3E23" w14:textId="77777777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1E8B7532" w14:textId="26FC7FB4" w:rsidR="004D4F8A" w:rsidRPr="00C44E23" w:rsidRDefault="00487D5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stały związek frazeologiczny użyty w wierszu i om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ówić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jego funkcję </w:t>
            </w:r>
          </w:p>
        </w:tc>
        <w:tc>
          <w:tcPr>
            <w:tcW w:w="2357" w:type="dxa"/>
            <w:shd w:val="clear" w:color="auto" w:fill="FFFFFF"/>
          </w:tcPr>
          <w:p w14:paraId="671BC6A5" w14:textId="77777777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2FA0A3B9" w14:textId="77777777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postawę podmiotu lirycznego wobec otaczającej rzeczywistości</w:t>
            </w:r>
          </w:p>
          <w:p w14:paraId="40B5CCBE" w14:textId="0D305CD2" w:rsidR="004D4F8A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funkcję środków stylistycznych użytych w wierszu</w:t>
            </w:r>
          </w:p>
        </w:tc>
        <w:tc>
          <w:tcPr>
            <w:tcW w:w="2358" w:type="dxa"/>
            <w:shd w:val="clear" w:color="auto" w:fill="FFFFFF"/>
          </w:tcPr>
          <w:p w14:paraId="197C7B61" w14:textId="13659EBC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sposób ukazania przemijania w wierszu</w:t>
            </w:r>
          </w:p>
          <w:p w14:paraId="5795F05C" w14:textId="3C875FD9" w:rsidR="004D4F8A" w:rsidRPr="00C44E23" w:rsidRDefault="00487D58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obraz miłości przedstawiony w wierszu</w:t>
            </w:r>
          </w:p>
        </w:tc>
        <w:tc>
          <w:tcPr>
            <w:tcW w:w="2361" w:type="dxa"/>
            <w:shd w:val="clear" w:color="auto" w:fill="FFFFFF"/>
          </w:tcPr>
          <w:p w14:paraId="2E32D523" w14:textId="77777777" w:rsidR="004D4F8A" w:rsidRPr="00C44E23" w:rsidRDefault="00487D5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różne sposoby przedstawienia motywu przemijania w tekstach kultury</w:t>
            </w:r>
          </w:p>
        </w:tc>
      </w:tr>
      <w:tr w:rsidR="004D4F8A" w:rsidRPr="00C44E23" w14:paraId="0CFF6474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83C8254" w14:textId="02B321C5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  <w:r w:rsidR="00487D58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54923ABF" w14:textId="14607BC1" w:rsidR="00487D58" w:rsidRPr="00FF71BE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Przepis na życie</w:t>
            </w:r>
          </w:p>
          <w:p w14:paraId="08E48922" w14:textId="77777777" w:rsidR="004D4F8A" w:rsidRPr="00FF71BE" w:rsidRDefault="004D4F8A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426D855D" w14:textId="3FBBF482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ironia</w:t>
            </w:r>
          </w:p>
          <w:p w14:paraId="7EA21A79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2BDE7E0F" w14:textId="77777777" w:rsidR="004D4F8A" w:rsidRPr="00C44E23" w:rsidRDefault="004D4F8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podmiot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liryczny</w:t>
            </w:r>
          </w:p>
        </w:tc>
        <w:tc>
          <w:tcPr>
            <w:tcW w:w="2357" w:type="dxa"/>
            <w:shd w:val="clear" w:color="auto" w:fill="FFFFFF"/>
          </w:tcPr>
          <w:p w14:paraId="1196C0B8" w14:textId="77777777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wskazać środki stylistyczne</w:t>
            </w:r>
          </w:p>
          <w:p w14:paraId="5F6C2051" w14:textId="77777777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27362" w:rsidRPr="00C44E23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stosunek osoby mówiącej do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formułowanych wskazówek</w:t>
            </w:r>
          </w:p>
          <w:p w14:paraId="5220BC96" w14:textId="77777777" w:rsidR="004D4F8A" w:rsidRPr="00C44E23" w:rsidRDefault="00327362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</w:t>
            </w:r>
            <w:r w:rsidR="00487D5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wierszu ironię </w:t>
            </w:r>
          </w:p>
        </w:tc>
        <w:tc>
          <w:tcPr>
            <w:tcW w:w="2357" w:type="dxa"/>
            <w:shd w:val="clear" w:color="auto" w:fill="FFFFFF"/>
          </w:tcPr>
          <w:p w14:paraId="4CEF9551" w14:textId="77777777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postawić tezę interpretacyjną</w:t>
            </w:r>
          </w:p>
          <w:p w14:paraId="1E402190" w14:textId="289FEA15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użytych środków stylistycznych</w:t>
            </w:r>
          </w:p>
          <w:p w14:paraId="1D5462B0" w14:textId="77777777" w:rsidR="004D4F8A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wypowiedzieć</w:t>
            </w:r>
            <w:r w:rsidR="00487D5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na temat osoby, która stosowałaby się do wymienionych porad </w:t>
            </w:r>
          </w:p>
        </w:tc>
        <w:tc>
          <w:tcPr>
            <w:tcW w:w="2358" w:type="dxa"/>
            <w:shd w:val="clear" w:color="auto" w:fill="FFFFFF"/>
          </w:tcPr>
          <w:p w14:paraId="495AB774" w14:textId="19E3ECB7" w:rsidR="004D4F8A" w:rsidRPr="00C44E23" w:rsidRDefault="00327362" w:rsidP="007910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sformułować rzeczywisty katalog zasad, którymi powinien </w:t>
            </w:r>
            <w:r w:rsidR="0079104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kierować człowiek</w:t>
            </w:r>
          </w:p>
        </w:tc>
        <w:tc>
          <w:tcPr>
            <w:tcW w:w="2361" w:type="dxa"/>
            <w:shd w:val="clear" w:color="auto" w:fill="FFFFFF"/>
          </w:tcPr>
          <w:p w14:paraId="383CBBDA" w14:textId="77777777" w:rsidR="004D4F8A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konsekwencji postawy nonkonformistycznej</w:t>
            </w:r>
          </w:p>
        </w:tc>
      </w:tr>
      <w:tr w:rsidR="004D4F8A" w:rsidRPr="00C44E23" w14:paraId="1BEA925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478472C" w14:textId="3AA39842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28</w:t>
            </w:r>
            <w:r w:rsidR="00327362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3CBD69D7" w14:textId="254F3555" w:rsidR="004D4F8A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Wyrażanie opinii</w:t>
            </w:r>
          </w:p>
        </w:tc>
        <w:tc>
          <w:tcPr>
            <w:tcW w:w="2357" w:type="dxa"/>
            <w:shd w:val="clear" w:color="auto" w:fill="FFFFFF"/>
          </w:tcPr>
          <w:p w14:paraId="499243AF" w14:textId="77777777" w:rsidR="004D4F8A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opinia, informacja</w:t>
            </w:r>
          </w:p>
          <w:p w14:paraId="0B3B5D9B" w14:textId="77777777" w:rsidR="00C44E23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zasady, które powinny być przestrzegane podczas wyrażania opinii</w:t>
            </w:r>
          </w:p>
        </w:tc>
        <w:tc>
          <w:tcPr>
            <w:tcW w:w="2357" w:type="dxa"/>
            <w:shd w:val="clear" w:color="auto" w:fill="FFFFFF"/>
          </w:tcPr>
          <w:p w14:paraId="7F82AC4A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różnicę pomiędzy opinią a informacją</w:t>
            </w:r>
          </w:p>
          <w:p w14:paraId="5318A0CC" w14:textId="77777777" w:rsidR="004D4F8A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odróżnić informację od opinii</w:t>
            </w:r>
          </w:p>
        </w:tc>
        <w:tc>
          <w:tcPr>
            <w:tcW w:w="2357" w:type="dxa"/>
            <w:shd w:val="clear" w:color="auto" w:fill="FFFFFF"/>
          </w:tcPr>
          <w:p w14:paraId="72DD8D25" w14:textId="77777777" w:rsidR="004D4F8A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sporządzić notatkę zawierającą informacje </w:t>
            </w:r>
          </w:p>
        </w:tc>
        <w:tc>
          <w:tcPr>
            <w:tcW w:w="2358" w:type="dxa"/>
            <w:shd w:val="clear" w:color="auto" w:fill="FFFFFF"/>
          </w:tcPr>
          <w:p w14:paraId="387CB8E1" w14:textId="4EF71FE9" w:rsidR="004D4F8A" w:rsidRPr="00C44E23" w:rsidRDefault="00327362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ać opinie wraz z uzasadnieniem </w:t>
            </w:r>
          </w:p>
        </w:tc>
        <w:tc>
          <w:tcPr>
            <w:tcW w:w="2361" w:type="dxa"/>
            <w:shd w:val="clear" w:color="auto" w:fill="FFFFFF"/>
          </w:tcPr>
          <w:p w14:paraId="23CD7412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362" w:rsidRPr="00C44E23" w14:paraId="4F47D00C" w14:textId="77777777" w:rsidTr="00A50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8"/>
        </w:trPr>
        <w:tc>
          <w:tcPr>
            <w:tcW w:w="2357" w:type="dxa"/>
            <w:shd w:val="clear" w:color="auto" w:fill="FFFFFF"/>
          </w:tcPr>
          <w:p w14:paraId="6ABDC941" w14:textId="0AA3160F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</w:t>
            </w:r>
          </w:p>
          <w:p w14:paraId="10FC9EC6" w14:textId="0DDEB87B" w:rsidR="00327362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Muzyka</w:t>
            </w:r>
          </w:p>
        </w:tc>
        <w:tc>
          <w:tcPr>
            <w:tcW w:w="2357" w:type="dxa"/>
            <w:shd w:val="clear" w:color="auto" w:fill="FFFFFF"/>
          </w:tcPr>
          <w:p w14:paraId="4663C7E1" w14:textId="798FF9FE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relacjonować rozwój muzyki na poszczególnych etapach historii kultury</w:t>
            </w:r>
          </w:p>
          <w:p w14:paraId="7CF7D42F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 języka muzyki</w:t>
            </w:r>
          </w:p>
        </w:tc>
        <w:tc>
          <w:tcPr>
            <w:tcW w:w="2357" w:type="dxa"/>
            <w:shd w:val="clear" w:color="auto" w:fill="FFFFFF"/>
          </w:tcPr>
          <w:p w14:paraId="4A93F9EC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rodzaje muzyki rozrywkowej</w:t>
            </w:r>
          </w:p>
        </w:tc>
        <w:tc>
          <w:tcPr>
            <w:tcW w:w="2357" w:type="dxa"/>
            <w:shd w:val="clear" w:color="auto" w:fill="FFFFFF"/>
          </w:tcPr>
          <w:p w14:paraId="29E7AD79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rolę muzyki w wybranym filmie</w:t>
            </w:r>
          </w:p>
          <w:p w14:paraId="37F6D386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utwór muzyczny na podstawie podanych kryteriów</w:t>
            </w:r>
          </w:p>
        </w:tc>
        <w:tc>
          <w:tcPr>
            <w:tcW w:w="2358" w:type="dxa"/>
            <w:shd w:val="clear" w:color="auto" w:fill="FFFFFF"/>
          </w:tcPr>
          <w:p w14:paraId="131D89FC" w14:textId="4BD68824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201A2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stosować elementy języka muzyki do analizy wybranego utworu</w:t>
            </w:r>
          </w:p>
        </w:tc>
        <w:tc>
          <w:tcPr>
            <w:tcW w:w="2361" w:type="dxa"/>
            <w:shd w:val="clear" w:color="auto" w:fill="FFFFFF"/>
          </w:tcPr>
          <w:p w14:paraId="6F4334E7" w14:textId="57FCEE16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prezentację na temat ulubionego muzyka bądź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gatunku</w:t>
            </w:r>
            <w:r w:rsidR="00AB1DE6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muzyki</w:t>
            </w:r>
          </w:p>
          <w:p w14:paraId="00517024" w14:textId="1D46B862" w:rsidR="00C44E23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prezentację na temat muzyki etnicznej charakterystycznej dla swojego regionu</w:t>
            </w:r>
          </w:p>
        </w:tc>
      </w:tr>
      <w:tr w:rsidR="00327362" w:rsidRPr="00C44E23" w14:paraId="777722C9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457EF72" w14:textId="55A6054F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="00327362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11053454" w14:textId="2C89BB10" w:rsidR="00327362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Języki środowiskowe i zawodowe</w:t>
            </w:r>
          </w:p>
        </w:tc>
        <w:tc>
          <w:tcPr>
            <w:tcW w:w="2357" w:type="dxa"/>
            <w:shd w:val="clear" w:color="auto" w:fill="FFFFFF"/>
          </w:tcPr>
          <w:p w14:paraId="0FB545D2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języki środowiskowe, języki zawodowe, kolokwializmy, profesjonalizmy</w:t>
            </w:r>
          </w:p>
        </w:tc>
        <w:tc>
          <w:tcPr>
            <w:tcW w:w="2357" w:type="dxa"/>
            <w:shd w:val="clear" w:color="auto" w:fill="FFFFFF"/>
          </w:tcPr>
          <w:p w14:paraId="384451D2" w14:textId="039A78F0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odróżnić języki środowiskowe od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 xml:space="preserve">języków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zawodowych</w:t>
            </w:r>
          </w:p>
          <w:p w14:paraId="3003B889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kolokwializmy w podanym tekście</w:t>
            </w:r>
          </w:p>
        </w:tc>
        <w:tc>
          <w:tcPr>
            <w:tcW w:w="2357" w:type="dxa"/>
            <w:shd w:val="clear" w:color="auto" w:fill="FFFFFF"/>
          </w:tcPr>
          <w:p w14:paraId="19CB320B" w14:textId="192D253F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przykłady języków środowiskowych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 xml:space="preserve">języków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 zawodowych</w:t>
            </w:r>
          </w:p>
          <w:p w14:paraId="234B9468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gwary uczniowskiej</w:t>
            </w:r>
          </w:p>
        </w:tc>
        <w:tc>
          <w:tcPr>
            <w:tcW w:w="2358" w:type="dxa"/>
            <w:shd w:val="clear" w:color="auto" w:fill="FFFFFF"/>
          </w:tcPr>
          <w:p w14:paraId="25892D67" w14:textId="77777777" w:rsidR="00327362" w:rsidRPr="00C44E23" w:rsidRDefault="00327362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podane rodzaje języków środowiskowych</w:t>
            </w:r>
          </w:p>
        </w:tc>
        <w:tc>
          <w:tcPr>
            <w:tcW w:w="2361" w:type="dxa"/>
            <w:shd w:val="clear" w:color="auto" w:fill="FFFFFF"/>
          </w:tcPr>
          <w:p w14:paraId="1A9F972C" w14:textId="3D1C3AC7" w:rsidR="00C44E23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dłuższą wypowiedź ustną zawierającą elementy wybranego języka środowiskowego</w:t>
            </w:r>
          </w:p>
        </w:tc>
      </w:tr>
      <w:tr w:rsidR="00327362" w:rsidRPr="00C44E23" w14:paraId="12C048B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ADA15B3" w14:textId="2969BB20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  <w:r w:rsidR="00327362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307E74E1" w14:textId="5B7F5967" w:rsidR="00327362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Dialekty i gwary</w:t>
            </w:r>
          </w:p>
        </w:tc>
        <w:tc>
          <w:tcPr>
            <w:tcW w:w="2357" w:type="dxa"/>
            <w:shd w:val="clear" w:color="auto" w:fill="FFFFFF"/>
          </w:tcPr>
          <w:p w14:paraId="7E5698F4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dialekt, gwara</w:t>
            </w:r>
          </w:p>
          <w:p w14:paraId="5B36B1D7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istniejące w Polsce dialekty</w:t>
            </w:r>
          </w:p>
        </w:tc>
        <w:tc>
          <w:tcPr>
            <w:tcW w:w="2357" w:type="dxa"/>
            <w:shd w:val="clear" w:color="auto" w:fill="FFFFFF"/>
          </w:tcPr>
          <w:p w14:paraId="5C515FD8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różnice pomiędzy gwarą a dialektem</w:t>
            </w:r>
          </w:p>
        </w:tc>
        <w:tc>
          <w:tcPr>
            <w:tcW w:w="2357" w:type="dxa"/>
            <w:shd w:val="clear" w:color="auto" w:fill="FFFFFF"/>
          </w:tcPr>
          <w:p w14:paraId="38D6BA09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 podanych przykładach wskazać różnice pomiędzy gwarą a językiem ogólnonarodowym</w:t>
            </w:r>
          </w:p>
        </w:tc>
        <w:tc>
          <w:tcPr>
            <w:tcW w:w="2358" w:type="dxa"/>
            <w:shd w:val="clear" w:color="auto" w:fill="FFFFFF"/>
          </w:tcPr>
          <w:p w14:paraId="20ABB992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przekształcić tekst gwarowy na ogólnopolski</w:t>
            </w:r>
          </w:p>
        </w:tc>
        <w:tc>
          <w:tcPr>
            <w:tcW w:w="2361" w:type="dxa"/>
            <w:shd w:val="clear" w:color="auto" w:fill="FFFFFF"/>
          </w:tcPr>
          <w:p w14:paraId="76FAE8C2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minisłownik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wybranej gwary</w:t>
            </w:r>
          </w:p>
        </w:tc>
      </w:tr>
      <w:tr w:rsidR="00327362" w:rsidRPr="00C44E23" w14:paraId="4509C4F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F95BB68" w14:textId="24BFA5EF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  <w:r w:rsidR="00327362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5B1B5FE" w14:textId="6E434957" w:rsidR="00327362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stylu wypowiedzi</w:t>
            </w:r>
          </w:p>
        </w:tc>
        <w:tc>
          <w:tcPr>
            <w:tcW w:w="2357" w:type="dxa"/>
            <w:shd w:val="clear" w:color="auto" w:fill="FFFFFF"/>
          </w:tcPr>
          <w:p w14:paraId="3D9FCF9A" w14:textId="77777777" w:rsidR="00327362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327362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style funkcjonujące w polszczyźnie</w:t>
            </w:r>
          </w:p>
          <w:p w14:paraId="36EC2A60" w14:textId="77777777" w:rsidR="00327362" w:rsidRPr="00C44E23" w:rsidRDefault="00327362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936FC0" w:rsidRPr="00C44E23">
              <w:rPr>
                <w:rFonts w:ascii="Times New Roman" w:hAnsi="Times New Roman" w:cs="Times New Roman"/>
                <w:sz w:val="20"/>
                <w:szCs w:val="20"/>
              </w:rPr>
              <w:t>zreferować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podstawową zasadę dobrego stylu</w:t>
            </w:r>
          </w:p>
        </w:tc>
        <w:tc>
          <w:tcPr>
            <w:tcW w:w="2357" w:type="dxa"/>
            <w:shd w:val="clear" w:color="auto" w:fill="FFFFFF"/>
          </w:tcPr>
          <w:p w14:paraId="1D228024" w14:textId="77777777" w:rsidR="00936FC0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każdego ze stylów</w:t>
            </w:r>
          </w:p>
          <w:p w14:paraId="4F9AA1B2" w14:textId="77777777" w:rsidR="00327362" w:rsidRPr="00C44E23" w:rsidRDefault="00936FC0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szczegółowe zasady dobrego stylu</w:t>
            </w:r>
          </w:p>
        </w:tc>
        <w:tc>
          <w:tcPr>
            <w:tcW w:w="2357" w:type="dxa"/>
            <w:shd w:val="clear" w:color="auto" w:fill="FFFFFF"/>
          </w:tcPr>
          <w:p w14:paraId="7A3A017A" w14:textId="77777777" w:rsidR="00936FC0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styl podanej wypowiedzi</w:t>
            </w:r>
          </w:p>
          <w:p w14:paraId="1E57A108" w14:textId="73FAA53F" w:rsidR="00327362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 błędy stylistyczne w podanym tekście</w:t>
            </w:r>
          </w:p>
        </w:tc>
        <w:tc>
          <w:tcPr>
            <w:tcW w:w="2358" w:type="dxa"/>
            <w:shd w:val="clear" w:color="auto" w:fill="FFFFFF"/>
          </w:tcPr>
          <w:p w14:paraId="22C95F30" w14:textId="77777777" w:rsidR="00327362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tekst w wybranym stylu</w:t>
            </w:r>
          </w:p>
        </w:tc>
        <w:tc>
          <w:tcPr>
            <w:tcW w:w="2361" w:type="dxa"/>
            <w:shd w:val="clear" w:color="auto" w:fill="FFFFFF"/>
          </w:tcPr>
          <w:p w14:paraId="22557F85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362" w:rsidRPr="00C44E23" w14:paraId="79F8FA3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661702A" w14:textId="336BE441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  <w:r w:rsidR="00936FC0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34.</w:t>
            </w:r>
          </w:p>
          <w:p w14:paraId="22D53129" w14:textId="0318C1EB" w:rsidR="00327362" w:rsidRPr="00FF71BE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67CBC30A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odtworzyć najważniejsze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fakty, sądy i opinie</w:t>
            </w:r>
          </w:p>
          <w:p w14:paraId="0F064BF9" w14:textId="7F07C074" w:rsidR="00C44E23" w:rsidRPr="00A5020A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36FC0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porównanie homeryckie, tren, peryfraza, wyrażanie opinii, języki środowiskowe, języki zawodowe, dialekty, gwara, style wypowiedzi</w:t>
            </w:r>
            <w:r w:rsidR="00936FC0" w:rsidRPr="00C44E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shd w:val="clear" w:color="auto" w:fill="FFFFFF"/>
          </w:tcPr>
          <w:p w14:paraId="7F9D542A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wykorzystać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najważniejsze konteksty </w:t>
            </w:r>
          </w:p>
        </w:tc>
        <w:tc>
          <w:tcPr>
            <w:tcW w:w="2357" w:type="dxa"/>
            <w:shd w:val="clear" w:color="auto" w:fill="FFFFFF"/>
          </w:tcPr>
          <w:p w14:paraId="51B2BEC0" w14:textId="676F0C03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wyciąg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514CB061" w14:textId="2A2CC242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określ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061750E9" w14:textId="0DE2B895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poprawnie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47879BB0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386C8CC0" w14:textId="4BF25CC9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3760651D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wykorzystywać bogate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konteksty </w:t>
            </w:r>
          </w:p>
          <w:p w14:paraId="0813C854" w14:textId="007C9BB3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327362" w:rsidRPr="00C44E23" w14:paraId="0E4E532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7D412DC" w14:textId="7AB9A9C5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35.</w:t>
            </w:r>
            <w:r w:rsidR="00905E6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5FA4A0B8" w14:textId="4DE46E7F" w:rsidR="00327362" w:rsidRPr="00FF71BE" w:rsidRDefault="00905E6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Wzorce</w:t>
            </w:r>
          </w:p>
        </w:tc>
        <w:tc>
          <w:tcPr>
            <w:tcW w:w="2357" w:type="dxa"/>
            <w:shd w:val="clear" w:color="auto" w:fill="FFFFFF"/>
          </w:tcPr>
          <w:p w14:paraId="49B69347" w14:textId="77777777"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wzorzec, kompozycja fotografii</w:t>
            </w:r>
          </w:p>
          <w:p w14:paraId="7C3CDBDD" w14:textId="77777777" w:rsidR="00C44E23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opisać, co znajduje się na zdjęciu</w:t>
            </w:r>
          </w:p>
        </w:tc>
        <w:tc>
          <w:tcPr>
            <w:tcW w:w="2357" w:type="dxa"/>
            <w:shd w:val="clear" w:color="auto" w:fill="FFFFFF"/>
          </w:tcPr>
          <w:p w14:paraId="45CB9BA8" w14:textId="77777777" w:rsidR="00327362" w:rsidRPr="00C44E23" w:rsidRDefault="003E49CD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kompozycję zdjęcia</w:t>
            </w:r>
          </w:p>
        </w:tc>
        <w:tc>
          <w:tcPr>
            <w:tcW w:w="2357" w:type="dxa"/>
            <w:shd w:val="clear" w:color="auto" w:fill="FFFFFF"/>
          </w:tcPr>
          <w:p w14:paraId="2F1F44F0" w14:textId="77777777" w:rsidR="00327362" w:rsidRPr="00C44E23" w:rsidRDefault="00905E63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pracy lekarza, które z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ostały wyeksponowane na zdjęciu</w:t>
            </w:r>
          </w:p>
        </w:tc>
        <w:tc>
          <w:tcPr>
            <w:tcW w:w="2358" w:type="dxa"/>
            <w:shd w:val="clear" w:color="auto" w:fill="FFFFFF"/>
          </w:tcPr>
          <w:p w14:paraId="5DA47AE9" w14:textId="476DCAF0"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swoją opinię na temat fotografii i uzasadni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ją</w:t>
            </w:r>
          </w:p>
        </w:tc>
        <w:tc>
          <w:tcPr>
            <w:tcW w:w="2361" w:type="dxa"/>
            <w:shd w:val="clear" w:color="auto" w:fill="FFFFFF"/>
          </w:tcPr>
          <w:p w14:paraId="0A0C20AD" w14:textId="77777777"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kim był Zbigniew Religa</w:t>
            </w:r>
          </w:p>
        </w:tc>
      </w:tr>
      <w:tr w:rsidR="00327362" w:rsidRPr="00C44E23" w14:paraId="40778FE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F6FD02F" w14:textId="4AEE7B74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  <w:r w:rsidR="00905E6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6DD8015C" w14:textId="0F9270F2" w:rsidR="00327362" w:rsidRPr="00FF71BE" w:rsidRDefault="00905E6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 – Aleksander Kamiński</w:t>
            </w:r>
          </w:p>
        </w:tc>
        <w:tc>
          <w:tcPr>
            <w:tcW w:w="2357" w:type="dxa"/>
            <w:shd w:val="clear" w:color="auto" w:fill="FFFFFF"/>
          </w:tcPr>
          <w:p w14:paraId="12B9279A" w14:textId="77777777" w:rsidR="00905E63" w:rsidRPr="00C44E23" w:rsidRDefault="00905E63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harcerstwo, literatura podziemna</w:t>
            </w:r>
          </w:p>
          <w:p w14:paraId="6430F81D" w14:textId="77777777" w:rsidR="00C44E23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etapy życia </w:t>
            </w:r>
            <w:r w:rsidR="00905E63" w:rsidRPr="00C44E23">
              <w:rPr>
                <w:rFonts w:ascii="Times New Roman" w:hAnsi="Times New Roman" w:cs="Times New Roman"/>
                <w:sz w:val="20"/>
                <w:szCs w:val="20"/>
              </w:rPr>
              <w:t>Aleksandra Kamińskiego</w:t>
            </w:r>
          </w:p>
        </w:tc>
        <w:tc>
          <w:tcPr>
            <w:tcW w:w="2357" w:type="dxa"/>
            <w:shd w:val="clear" w:color="auto" w:fill="FFFFFF"/>
          </w:tcPr>
          <w:p w14:paraId="45AB6114" w14:textId="77777777" w:rsidR="00327362" w:rsidRPr="00C44E23" w:rsidRDefault="00905E63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tw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órczości Aleksandra Kamińskiego</w:t>
            </w:r>
          </w:p>
        </w:tc>
        <w:tc>
          <w:tcPr>
            <w:tcW w:w="2357" w:type="dxa"/>
            <w:shd w:val="clear" w:color="auto" w:fill="FFFFFF"/>
          </w:tcPr>
          <w:p w14:paraId="5AB80F5C" w14:textId="77777777" w:rsidR="00327362" w:rsidRPr="00C44E23" w:rsidRDefault="00905E63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genezę powstania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Kamieni na szaniec</w:t>
            </w:r>
          </w:p>
        </w:tc>
        <w:tc>
          <w:tcPr>
            <w:tcW w:w="2358" w:type="dxa"/>
            <w:shd w:val="clear" w:color="auto" w:fill="FFFFFF"/>
          </w:tcPr>
          <w:p w14:paraId="6232271E" w14:textId="77777777"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znaczenie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Kamieni na szaniec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 współczesnych autorowi odbiorców</w:t>
            </w:r>
          </w:p>
        </w:tc>
        <w:tc>
          <w:tcPr>
            <w:tcW w:w="2361" w:type="dxa"/>
            <w:shd w:val="clear" w:color="auto" w:fill="FFFFFF"/>
          </w:tcPr>
          <w:p w14:paraId="39139CEA" w14:textId="77777777"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literatury podziemnej w okupowanej Polsce</w:t>
            </w:r>
          </w:p>
        </w:tc>
      </w:tr>
      <w:tr w:rsidR="00327362" w:rsidRPr="00C44E23" w14:paraId="3A903DB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003AD8A" w14:textId="68CA3C87" w:rsidR="00C57344" w:rsidRDefault="00A27ED4" w:rsidP="00C44E23">
            <w:pPr>
              <w:snapToGrid w:val="0"/>
              <w:spacing w:after="0"/>
              <w:rPr>
                <w:rStyle w:val="Odwoaniedokomentarza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37., 38., 39., 40., 41.</w:t>
            </w:r>
          </w:p>
          <w:p w14:paraId="45D78088" w14:textId="28252E66" w:rsidR="00905E63" w:rsidRPr="00FF71BE" w:rsidRDefault="00905E6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Aleksander Kamiński,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Kamienie na szaniec</w:t>
            </w:r>
          </w:p>
          <w:p w14:paraId="776ABA6B" w14:textId="77777777" w:rsidR="00327362" w:rsidRPr="00FF71BE" w:rsidRDefault="00905E6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547E92FB" w14:textId="5A0F39C5" w:rsidR="00786594" w:rsidRPr="00BC1474" w:rsidRDefault="00AB1DE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16D9879F" w14:textId="1528250B"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>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fragmentu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32348979" w14:textId="4021CEBE" w:rsidR="00786594" w:rsidRPr="00BC1474" w:rsidRDefault="00AB1DE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="009017D8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48AAEF7" w14:textId="77777777"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okupacja, Szare Szeregi, sabotaż, dywersja, literatura faktu</w:t>
            </w:r>
          </w:p>
          <w:p w14:paraId="7767028F" w14:textId="77777777"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>zrelacjonować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książki</w:t>
            </w:r>
          </w:p>
          <w:p w14:paraId="45DA1711" w14:textId="6C052E41" w:rsidR="007410F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="00010377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rodzaj narracji</w:t>
            </w:r>
          </w:p>
          <w:p w14:paraId="5AB3CF66" w14:textId="77777777" w:rsidR="00786594" w:rsidRPr="00C44E23" w:rsidRDefault="007410F4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przebieg akcji pod Arsenałem</w:t>
            </w:r>
          </w:p>
        </w:tc>
        <w:tc>
          <w:tcPr>
            <w:tcW w:w="2357" w:type="dxa"/>
            <w:shd w:val="clear" w:color="auto" w:fill="FFFFFF"/>
          </w:tcPr>
          <w:p w14:paraId="3F286F4B" w14:textId="1DCC6EA6" w:rsidR="00786594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D427806" w14:textId="46BD93AC"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 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we 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>fragmen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>cie utworu</w:t>
            </w:r>
          </w:p>
          <w:p w14:paraId="4A03479C" w14:textId="02F53493"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bohaterów fragmentu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7ADF05CF" w14:textId="71D6FE41" w:rsidR="00786594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58EEC3BE" w14:textId="77777777"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</w:t>
            </w:r>
          </w:p>
          <w:p w14:paraId="5AD83F71" w14:textId="77777777"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rzeczywistość okupowanej Warszawy</w:t>
            </w:r>
          </w:p>
          <w:p w14:paraId="3506AFB6" w14:textId="77777777"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>charakte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ryzować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bohaterów pierwszoplanowych</w:t>
            </w:r>
          </w:p>
          <w:p w14:paraId="5C8FB4E7" w14:textId="77777777" w:rsidR="00C44E23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perypetie bohaterów działających w małym sabotażu i w dywersji</w:t>
            </w:r>
          </w:p>
        </w:tc>
        <w:tc>
          <w:tcPr>
            <w:tcW w:w="2357" w:type="dxa"/>
            <w:shd w:val="clear" w:color="auto" w:fill="FFFFFF"/>
          </w:tcPr>
          <w:p w14:paraId="101BEF51" w14:textId="5FE4FC79" w:rsidR="00327362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1AB8B166" w14:textId="77777777"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>, dlaczego Rudy czuł się szczęśliwy pomimo dojmującego bólu i świadomości zbliżającej się śmierci</w:t>
            </w:r>
          </w:p>
          <w:p w14:paraId="3A7A47A8" w14:textId="6EB68758" w:rsidR="007410F4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410F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410F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01BDB51" w14:textId="77777777" w:rsidR="007410F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specyfiki pokolenia, do którego należeli bohaterowie</w:t>
            </w:r>
          </w:p>
          <w:p w14:paraId="47B95963" w14:textId="77777777" w:rsidR="00327362" w:rsidRPr="00C44E23" w:rsidRDefault="007410F4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gawędy harcerskiej i literatury faktu</w:t>
            </w:r>
          </w:p>
        </w:tc>
        <w:tc>
          <w:tcPr>
            <w:tcW w:w="2358" w:type="dxa"/>
            <w:shd w:val="clear" w:color="auto" w:fill="FFFFFF"/>
          </w:tcPr>
          <w:p w14:paraId="2CA71631" w14:textId="6B732F8E" w:rsidR="00327362" w:rsidRPr="00BC1474" w:rsidRDefault="009017D8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10B14E5" w14:textId="78DA39B8"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 k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ontekście 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danego 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fragmentu 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>utworu z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>interpretować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tytuł utworu</w:t>
            </w:r>
          </w:p>
          <w:p w14:paraId="412D466B" w14:textId="3CF44CB4" w:rsidR="007410F4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410F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410F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0F35DAD" w14:textId="77777777"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celowości przeprowadzenia akcji pod Arsenałem w świetle jej skutków</w:t>
            </w:r>
          </w:p>
          <w:p w14:paraId="135D716B" w14:textId="5F10BA17" w:rsidR="007410F4" w:rsidRPr="00C44E23" w:rsidRDefault="007410F4" w:rsidP="000103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ówczesnego i współczesnego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rozumienia słowa </w:t>
            </w:r>
            <w:r w:rsidRPr="00010377">
              <w:rPr>
                <w:rFonts w:ascii="Times New Roman" w:hAnsi="Times New Roman" w:cs="Times New Roman"/>
                <w:i/>
                <w:sz w:val="20"/>
                <w:szCs w:val="20"/>
              </w:rPr>
              <w:t>patriotyzm</w:t>
            </w:r>
          </w:p>
        </w:tc>
        <w:tc>
          <w:tcPr>
            <w:tcW w:w="2361" w:type="dxa"/>
            <w:shd w:val="clear" w:color="auto" w:fill="FFFFFF"/>
          </w:tcPr>
          <w:p w14:paraId="02D4D8DD" w14:textId="786A1B4B" w:rsidR="00327362" w:rsidRPr="00C44E23" w:rsidRDefault="007410F4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porównać sposób ukazania akcji pod Arsenałem oraz jej skutków w książce Aleksandra Kamińskiego oraz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filmie w reżyserii Roberta Glińskiego</w:t>
            </w:r>
          </w:p>
        </w:tc>
      </w:tr>
      <w:tr w:rsidR="00327362" w:rsidRPr="00C44E23" w14:paraId="2C3C6169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571B96D" w14:textId="33303E06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42</w:t>
            </w:r>
            <w:r w:rsidR="007A662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43.</w:t>
            </w:r>
            <w:r w:rsidR="007A662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4A9D3445" w14:textId="66E35F01" w:rsidR="00327362" w:rsidRPr="00FF71BE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Twardy charakter</w:t>
            </w:r>
          </w:p>
        </w:tc>
        <w:tc>
          <w:tcPr>
            <w:tcW w:w="2357" w:type="dxa"/>
            <w:shd w:val="clear" w:color="auto" w:fill="FFFFFF"/>
          </w:tcPr>
          <w:p w14:paraId="0BEB217F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="007A6625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literatura faktu, alianci</w:t>
            </w:r>
          </w:p>
          <w:p w14:paraId="5670C43A" w14:textId="72246459" w:rsidR="007A6625" w:rsidRPr="00C44E23" w:rsidRDefault="007A6625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3F24BCA9" w14:textId="77777777" w:rsidR="007A6625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</w:t>
            </w:r>
          </w:p>
          <w:p w14:paraId="7F668631" w14:textId="77777777" w:rsidR="007A6625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Kazimierza Daszewskiego</w:t>
            </w:r>
          </w:p>
        </w:tc>
        <w:tc>
          <w:tcPr>
            <w:tcW w:w="2357" w:type="dxa"/>
            <w:shd w:val="clear" w:color="auto" w:fill="FFFFFF"/>
          </w:tcPr>
          <w:p w14:paraId="1B370E19" w14:textId="77777777" w:rsidR="00327362" w:rsidRPr="00C44E23" w:rsidRDefault="007A6625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gatunkowe utworu</w:t>
            </w:r>
          </w:p>
        </w:tc>
        <w:tc>
          <w:tcPr>
            <w:tcW w:w="2358" w:type="dxa"/>
            <w:shd w:val="clear" w:color="auto" w:fill="FFFFFF"/>
          </w:tcPr>
          <w:p w14:paraId="2A249825" w14:textId="77777777" w:rsidR="00327362" w:rsidRPr="00C44E23" w:rsidRDefault="007A662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</w:tc>
        <w:tc>
          <w:tcPr>
            <w:tcW w:w="2361" w:type="dxa"/>
            <w:shd w:val="clear" w:color="auto" w:fill="FFFFFF"/>
          </w:tcPr>
          <w:p w14:paraId="58ED8CB8" w14:textId="032F6172" w:rsidR="00327362" w:rsidRPr="00C44E23" w:rsidRDefault="007A6625" w:rsidP="000103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porównać postawy </w:t>
            </w:r>
            <w:r w:rsidR="00010377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Kazimierza Daszewskiego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bohaterów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Kamieni na szaniec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27362" w:rsidRPr="00C44E23" w14:paraId="7ADF5BC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BC087C6" w14:textId="0B49D2F2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  <w:r w:rsidR="007A662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2371C892" w14:textId="64258BAC" w:rsidR="00327362" w:rsidRPr="00FF71BE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Geniusz czarodziejski</w:t>
            </w:r>
          </w:p>
        </w:tc>
        <w:tc>
          <w:tcPr>
            <w:tcW w:w="2357" w:type="dxa"/>
            <w:shd w:val="clear" w:color="auto" w:fill="FFFFFF"/>
          </w:tcPr>
          <w:p w14:paraId="28BFC1EF" w14:textId="4BBA13E7" w:rsidR="00327362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5F7FAE56" w14:textId="77777777" w:rsidR="00C44E23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słabe i mocne strony charakteru Steve’a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Jobsa</w:t>
            </w:r>
            <w:proofErr w:type="spellEnd"/>
          </w:p>
        </w:tc>
        <w:tc>
          <w:tcPr>
            <w:tcW w:w="2357" w:type="dxa"/>
            <w:shd w:val="clear" w:color="auto" w:fill="FFFFFF"/>
          </w:tcPr>
          <w:p w14:paraId="40500224" w14:textId="77777777" w:rsidR="00327362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stosunek autora tekstu do opisywanego bohatera</w:t>
            </w:r>
          </w:p>
        </w:tc>
        <w:tc>
          <w:tcPr>
            <w:tcW w:w="2358" w:type="dxa"/>
            <w:shd w:val="clear" w:color="auto" w:fill="FFFFFF"/>
          </w:tcPr>
          <w:p w14:paraId="586F044E" w14:textId="77777777" w:rsidR="00327362" w:rsidRPr="00C44E23" w:rsidRDefault="007A662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pożądanych cech lidera</w:t>
            </w:r>
          </w:p>
        </w:tc>
        <w:tc>
          <w:tcPr>
            <w:tcW w:w="2361" w:type="dxa"/>
            <w:shd w:val="clear" w:color="auto" w:fill="FFFFFF"/>
          </w:tcPr>
          <w:p w14:paraId="36050D63" w14:textId="77777777" w:rsidR="00327362" w:rsidRPr="00C44E23" w:rsidRDefault="007A662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wybraną postać, która wykazuje cechy dobrego lidera</w:t>
            </w:r>
          </w:p>
        </w:tc>
      </w:tr>
      <w:tr w:rsidR="00327362" w:rsidRPr="00C44E23" w14:paraId="5D94085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F6C3009" w14:textId="4ED3E55E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="007A662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65D04F02" w14:textId="447B87FC" w:rsidR="00327362" w:rsidRPr="00FF71BE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 można być świętym?</w:t>
            </w:r>
          </w:p>
        </w:tc>
        <w:tc>
          <w:tcPr>
            <w:tcW w:w="2357" w:type="dxa"/>
            <w:shd w:val="clear" w:color="auto" w:fill="FFFFFF"/>
          </w:tcPr>
          <w:p w14:paraId="0373F3A5" w14:textId="3C9A5552" w:rsidR="00327362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apostrofa</w:t>
            </w:r>
          </w:p>
          <w:p w14:paraId="1256B458" w14:textId="77777777" w:rsidR="007A6625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23515EAD" w14:textId="77777777" w:rsidR="007D7091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  <w:p w14:paraId="03A9CA00" w14:textId="77777777" w:rsidR="00327362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adresatów wiersza</w:t>
            </w:r>
          </w:p>
        </w:tc>
        <w:tc>
          <w:tcPr>
            <w:tcW w:w="2357" w:type="dxa"/>
            <w:shd w:val="clear" w:color="auto" w:fill="FFFFFF"/>
          </w:tcPr>
          <w:p w14:paraId="23B7097D" w14:textId="77777777" w:rsidR="00327362" w:rsidRPr="00C44E23" w:rsidRDefault="007D7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podmiotu lirycznego </w:t>
            </w:r>
          </w:p>
        </w:tc>
        <w:tc>
          <w:tcPr>
            <w:tcW w:w="2357" w:type="dxa"/>
            <w:shd w:val="clear" w:color="auto" w:fill="FFFFFF"/>
          </w:tcPr>
          <w:p w14:paraId="3FF3CFAF" w14:textId="77777777" w:rsidR="00327362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07734D29" w14:textId="77777777" w:rsidR="007D7091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 i określić ich funkcję</w:t>
            </w:r>
          </w:p>
        </w:tc>
        <w:tc>
          <w:tcPr>
            <w:tcW w:w="2358" w:type="dxa"/>
            <w:shd w:val="clear" w:color="auto" w:fill="FFFFFF"/>
          </w:tcPr>
          <w:p w14:paraId="6D63D68A" w14:textId="1FBFED42" w:rsidR="00327362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wiersza</w:t>
            </w:r>
          </w:p>
          <w:p w14:paraId="2A2A5243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34A29DFF" w14:textId="77777777" w:rsidR="00327362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sylwetkę św. Franciszka z Asyżu</w:t>
            </w:r>
          </w:p>
        </w:tc>
      </w:tr>
      <w:tr w:rsidR="00ED7049" w:rsidRPr="00C44E23" w14:paraId="05313AA5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21CA9A9" w14:textId="2155CD8F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</w:t>
            </w:r>
            <w:r w:rsidR="00ED7049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130FEC9C" w14:textId="30A58D70" w:rsidR="00ED7049" w:rsidRPr="00FF71BE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Zbuntowany</w:t>
            </w:r>
          </w:p>
        </w:tc>
        <w:tc>
          <w:tcPr>
            <w:tcW w:w="2357" w:type="dxa"/>
            <w:shd w:val="clear" w:color="auto" w:fill="FFFFFF"/>
          </w:tcPr>
          <w:p w14:paraId="64F4E6B3" w14:textId="07C7F173" w:rsidR="00ED7049" w:rsidRPr="00C44E23" w:rsidRDefault="00ED704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idealizm</w:t>
            </w:r>
          </w:p>
          <w:p w14:paraId="22434C8D" w14:textId="77777777" w:rsidR="00ED7049" w:rsidRPr="00C44E23" w:rsidRDefault="00ED704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</w:p>
          <w:p w14:paraId="0ADC89CE" w14:textId="77777777" w:rsidR="00ED7049" w:rsidRPr="00C44E23" w:rsidRDefault="00ED704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14:paraId="499F4960" w14:textId="77777777"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głównego bohatera</w:t>
            </w:r>
          </w:p>
          <w:p w14:paraId="7ECEC1C9" w14:textId="1C868745"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="00010377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stany emocjonalne rozmawiających postaci</w:t>
            </w:r>
          </w:p>
          <w:p w14:paraId="5CED3B06" w14:textId="77777777" w:rsidR="00C44E23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powody wydalenia bohatera ze szkoły</w:t>
            </w:r>
          </w:p>
        </w:tc>
        <w:tc>
          <w:tcPr>
            <w:tcW w:w="2357" w:type="dxa"/>
            <w:shd w:val="clear" w:color="auto" w:fill="FFFFFF"/>
          </w:tcPr>
          <w:p w14:paraId="13FE2A87" w14:textId="77777777"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stosunek bohatera do rzeczywistości</w:t>
            </w:r>
          </w:p>
          <w:p w14:paraId="18B22C40" w14:textId="77777777"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zać w bohaterze cechy idealisty</w:t>
            </w:r>
          </w:p>
        </w:tc>
        <w:tc>
          <w:tcPr>
            <w:tcW w:w="2358" w:type="dxa"/>
            <w:shd w:val="clear" w:color="auto" w:fill="FFFFFF"/>
          </w:tcPr>
          <w:p w14:paraId="0658575D" w14:textId="70002846"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marzenie chłopaka dotyczące jego przyszłości</w:t>
            </w:r>
          </w:p>
        </w:tc>
        <w:tc>
          <w:tcPr>
            <w:tcW w:w="2361" w:type="dxa"/>
            <w:shd w:val="clear" w:color="auto" w:fill="FFFFFF"/>
          </w:tcPr>
          <w:p w14:paraId="061C4289" w14:textId="5115E6D6"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wybrane dzieło filmowe przedstawiające motyw buntu młodych ludzi</w:t>
            </w:r>
          </w:p>
        </w:tc>
      </w:tr>
      <w:tr w:rsidR="00F31668" w:rsidRPr="00C44E23" w14:paraId="1156214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A2FE1BF" w14:textId="0469FC5C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  <w:r w:rsidR="00F31668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CA37A3F" w14:textId="79F430FA" w:rsidR="00F31668" w:rsidRPr="00FF71BE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Ratować innych</w:t>
            </w:r>
          </w:p>
        </w:tc>
        <w:tc>
          <w:tcPr>
            <w:tcW w:w="2357" w:type="dxa"/>
            <w:shd w:val="clear" w:color="auto" w:fill="FFFFFF"/>
          </w:tcPr>
          <w:p w14:paraId="3695A678" w14:textId="50457EAD"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wywiad</w:t>
            </w:r>
          </w:p>
          <w:p w14:paraId="26200C6F" w14:textId="77777777"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wywiadu</w:t>
            </w:r>
          </w:p>
        </w:tc>
        <w:tc>
          <w:tcPr>
            <w:tcW w:w="2357" w:type="dxa"/>
            <w:shd w:val="clear" w:color="auto" w:fill="FFFFFF"/>
          </w:tcPr>
          <w:p w14:paraId="3689B2B3" w14:textId="6CA38362"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czym dla bohatera wywiadu jest rodzina</w:t>
            </w:r>
          </w:p>
          <w:p w14:paraId="5B995597" w14:textId="77777777"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obyczajowości strażaków</w:t>
            </w:r>
          </w:p>
          <w:p w14:paraId="24757685" w14:textId="77777777" w:rsidR="00C44E23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wartości,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jakimi kierowali się strażacy</w:t>
            </w:r>
          </w:p>
        </w:tc>
        <w:tc>
          <w:tcPr>
            <w:tcW w:w="2357" w:type="dxa"/>
            <w:shd w:val="clear" w:color="auto" w:fill="FFFFFF"/>
          </w:tcPr>
          <w:p w14:paraId="49509F09" w14:textId="77777777"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konsekwencje, jakie poniósł Stanisław Trojano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wski w wyniku akcji ratowniczej</w:t>
            </w:r>
          </w:p>
        </w:tc>
        <w:tc>
          <w:tcPr>
            <w:tcW w:w="2358" w:type="dxa"/>
            <w:shd w:val="clear" w:color="auto" w:fill="FFFFFF"/>
          </w:tcPr>
          <w:p w14:paraId="34F20A7D" w14:textId="57F43F03"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rozmowę strażaka z synem</w:t>
            </w:r>
          </w:p>
        </w:tc>
        <w:tc>
          <w:tcPr>
            <w:tcW w:w="2361" w:type="dxa"/>
            <w:shd w:val="clear" w:color="auto" w:fill="FFFFFF"/>
          </w:tcPr>
          <w:p w14:paraId="6035F71E" w14:textId="1103246E" w:rsidR="00F31668" w:rsidRPr="00C44E23" w:rsidRDefault="00F3166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przybliżyć wydarzenia</w:t>
            </w:r>
            <w:r w:rsidR="00A32BEE">
              <w:rPr>
                <w:rFonts w:ascii="Times New Roman" w:hAnsi="Times New Roman" w:cs="Times New Roman"/>
                <w:sz w:val="20"/>
                <w:szCs w:val="20"/>
              </w:rPr>
              <w:t>, które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2BEE">
              <w:rPr>
                <w:rFonts w:ascii="Times New Roman" w:hAnsi="Times New Roman" w:cs="Times New Roman"/>
                <w:sz w:val="20"/>
                <w:szCs w:val="20"/>
              </w:rPr>
              <w:t>rozegrały się</w:t>
            </w:r>
            <w:r w:rsidR="00A32BEE">
              <w:rPr>
                <w:rFonts w:ascii="Times New Roman" w:hAnsi="Times New Roman"/>
                <w:sz w:val="20"/>
                <w:szCs w:val="20"/>
              </w:rPr>
              <w:t xml:space="preserve"> w Nowym Jorku 11 września 2001 roku</w:t>
            </w:r>
          </w:p>
        </w:tc>
      </w:tr>
      <w:tr w:rsidR="00F31668" w:rsidRPr="00C44E23" w14:paraId="333B82F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807E9CC" w14:textId="1EBDD71B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48</w:t>
            </w:r>
            <w:r w:rsidR="00706B9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304853ED" w14:textId="52A0FE11" w:rsidR="00F31668" w:rsidRPr="00FF71BE" w:rsidRDefault="00706B9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 co nam autorytety?</w:t>
            </w:r>
          </w:p>
        </w:tc>
        <w:tc>
          <w:tcPr>
            <w:tcW w:w="2357" w:type="dxa"/>
            <w:shd w:val="clear" w:color="auto" w:fill="FFFFFF"/>
          </w:tcPr>
          <w:p w14:paraId="61C8737A" w14:textId="4099514C" w:rsidR="00A72646" w:rsidRPr="00C44E23" w:rsidRDefault="00A7264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wywiad</w:t>
            </w:r>
          </w:p>
          <w:p w14:paraId="6202FAFE" w14:textId="77777777" w:rsidR="00F31668" w:rsidRPr="00C44E23" w:rsidRDefault="00A7264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zrelacjonować treść wywiadu </w:t>
            </w:r>
          </w:p>
        </w:tc>
        <w:tc>
          <w:tcPr>
            <w:tcW w:w="2357" w:type="dxa"/>
            <w:shd w:val="clear" w:color="auto" w:fill="FFFFFF"/>
          </w:tcPr>
          <w:p w14:paraId="2763BCCA" w14:textId="77777777" w:rsidR="00F77B24" w:rsidRPr="00C44E23" w:rsidRDefault="00F77B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wyliczyć zasady, którymi warto się kierować podczas poszukiwania autorytetu</w:t>
            </w:r>
          </w:p>
          <w:p w14:paraId="384E550B" w14:textId="77777777" w:rsidR="00F31668" w:rsidRPr="00C44E23" w:rsidRDefault="00F77B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różnice pomiędzy autorytetem a guru</w:t>
            </w:r>
          </w:p>
        </w:tc>
        <w:tc>
          <w:tcPr>
            <w:tcW w:w="2357" w:type="dxa"/>
            <w:shd w:val="clear" w:color="auto" w:fill="FFFFFF"/>
          </w:tcPr>
          <w:p w14:paraId="302161A9" w14:textId="77777777" w:rsidR="00F77B24" w:rsidRPr="00C44E23" w:rsidRDefault="00F77B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rolę autorytetu we współczesnym świecie</w:t>
            </w:r>
          </w:p>
          <w:p w14:paraId="0BAC61FF" w14:textId="4316D231" w:rsidR="00F31668" w:rsidRPr="00C44E23" w:rsidRDefault="00F77B24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wywiad pod kątem sposobu zadawania pytań przez dz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iennikarkę</w:t>
            </w:r>
          </w:p>
        </w:tc>
        <w:tc>
          <w:tcPr>
            <w:tcW w:w="2358" w:type="dxa"/>
            <w:shd w:val="clear" w:color="auto" w:fill="FFFFFF"/>
          </w:tcPr>
          <w:p w14:paraId="6F381FB1" w14:textId="77777777" w:rsidR="00F77B24" w:rsidRPr="00C44E23" w:rsidRDefault="00F77B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współczesnych autorytetów</w:t>
            </w:r>
          </w:p>
          <w:p w14:paraId="5724C202" w14:textId="77777777" w:rsidR="00F31668" w:rsidRPr="00C44E23" w:rsidRDefault="00F77B24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traktow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ania celebrytów jako autorytety</w:t>
            </w:r>
          </w:p>
        </w:tc>
        <w:tc>
          <w:tcPr>
            <w:tcW w:w="2361" w:type="dxa"/>
            <w:shd w:val="clear" w:color="auto" w:fill="FFFFFF"/>
          </w:tcPr>
          <w:p w14:paraId="3833B88B" w14:textId="77777777" w:rsidR="00F31668" w:rsidRPr="00C44E23" w:rsidRDefault="00F77B24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swój autorytet i uzasadnić wybór</w:t>
            </w:r>
          </w:p>
        </w:tc>
      </w:tr>
      <w:tr w:rsidR="00F31668" w:rsidRPr="00C44E23" w14:paraId="35646B9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53FAC8B" w14:textId="4ABEA4C7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49., 50.</w:t>
            </w:r>
          </w:p>
          <w:p w14:paraId="0D1C08BD" w14:textId="76CB0637" w:rsidR="00F31668" w:rsidRPr="00FF71BE" w:rsidRDefault="00654EE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Sprawozdanie z filmu i spektaklu</w:t>
            </w:r>
          </w:p>
        </w:tc>
        <w:tc>
          <w:tcPr>
            <w:tcW w:w="2357" w:type="dxa"/>
            <w:shd w:val="clear" w:color="auto" w:fill="FFFFFF"/>
          </w:tcPr>
          <w:p w14:paraId="0787E752" w14:textId="5D8A8275" w:rsidR="00F31668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elementy, które powinny się znaleźć we wstępie, w rozwinięciu i w zakończeniu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 xml:space="preserve"> sprawozdania</w:t>
            </w:r>
          </w:p>
        </w:tc>
        <w:tc>
          <w:tcPr>
            <w:tcW w:w="2357" w:type="dxa"/>
            <w:shd w:val="clear" w:color="auto" w:fill="FFFFFF"/>
          </w:tcPr>
          <w:p w14:paraId="03C1F229" w14:textId="77777777" w:rsidR="00F31668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plan sprawozdania ostatnio obejrzanego filmu lub spektaklu</w:t>
            </w:r>
          </w:p>
        </w:tc>
        <w:tc>
          <w:tcPr>
            <w:tcW w:w="2357" w:type="dxa"/>
            <w:shd w:val="clear" w:color="auto" w:fill="FFFFFF"/>
          </w:tcPr>
          <w:p w14:paraId="4273B94E" w14:textId="6256A2E3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selekcjonować informacje przydatne do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sporządzenia</w:t>
            </w:r>
            <w:r w:rsidR="00DB4D3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sprawozdania</w:t>
            </w:r>
          </w:p>
          <w:p w14:paraId="6C98B7D4" w14:textId="77777777" w:rsidR="00F31668" w:rsidRPr="00C44E23" w:rsidRDefault="00F3166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39D13FB2" w14:textId="77777777" w:rsidR="00F31668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pisemne sprawozdanie z filmu bądź spektaklu</w:t>
            </w:r>
          </w:p>
        </w:tc>
        <w:tc>
          <w:tcPr>
            <w:tcW w:w="2361" w:type="dxa"/>
            <w:shd w:val="clear" w:color="auto" w:fill="FFFFFF"/>
          </w:tcPr>
          <w:p w14:paraId="2B8556EC" w14:textId="77777777" w:rsidR="00F31668" w:rsidRPr="00C44E23" w:rsidRDefault="00F3166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668" w:rsidRPr="00C44E23" w14:paraId="4BE8C93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5BA753F" w14:textId="258742C1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52.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8810B46" w14:textId="3D30E919" w:rsidR="00F31668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Recenzja</w:t>
            </w:r>
          </w:p>
        </w:tc>
        <w:tc>
          <w:tcPr>
            <w:tcW w:w="2357" w:type="dxa"/>
            <w:shd w:val="clear" w:color="auto" w:fill="FFFFFF"/>
          </w:tcPr>
          <w:p w14:paraId="399A60D6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elementy, z których składa się recenzja</w:t>
            </w:r>
          </w:p>
          <w:p w14:paraId="7281B480" w14:textId="77777777" w:rsidR="00C44E23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odróżnić recenzję od sprawozdania</w:t>
            </w:r>
          </w:p>
        </w:tc>
        <w:tc>
          <w:tcPr>
            <w:tcW w:w="2357" w:type="dxa"/>
            <w:shd w:val="clear" w:color="auto" w:fill="FFFFFF"/>
          </w:tcPr>
          <w:p w14:paraId="74F68CA1" w14:textId="77777777" w:rsidR="00F31668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plan recenzji</w:t>
            </w:r>
          </w:p>
        </w:tc>
        <w:tc>
          <w:tcPr>
            <w:tcW w:w="2357" w:type="dxa"/>
            <w:shd w:val="clear" w:color="auto" w:fill="FFFFFF"/>
          </w:tcPr>
          <w:p w14:paraId="317DFFB0" w14:textId="37CECA2B" w:rsidR="00F31668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selekcjonować informacje przydatne do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 xml:space="preserve">sporządzenia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recenzji</w:t>
            </w:r>
          </w:p>
        </w:tc>
        <w:tc>
          <w:tcPr>
            <w:tcW w:w="2358" w:type="dxa"/>
            <w:shd w:val="clear" w:color="auto" w:fill="FFFFFF"/>
          </w:tcPr>
          <w:p w14:paraId="49C6DEE0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poszczególne elementy dzieła</w:t>
            </w:r>
          </w:p>
          <w:p w14:paraId="6D610C57" w14:textId="77777777" w:rsidR="00F31668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recenzję wybranego filmu</w:t>
            </w:r>
          </w:p>
        </w:tc>
        <w:tc>
          <w:tcPr>
            <w:tcW w:w="2361" w:type="dxa"/>
            <w:shd w:val="clear" w:color="auto" w:fill="FFFFFF"/>
          </w:tcPr>
          <w:p w14:paraId="3F23650F" w14:textId="77777777" w:rsidR="00F31668" w:rsidRPr="00C44E23" w:rsidRDefault="00F3166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14:paraId="6B2B79EA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86B3D8D" w14:textId="3CD3AD76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53.</w:t>
            </w:r>
          </w:p>
          <w:p w14:paraId="3C7D0C5E" w14:textId="6524F90D"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Telewizja</w:t>
            </w:r>
          </w:p>
        </w:tc>
        <w:tc>
          <w:tcPr>
            <w:tcW w:w="2357" w:type="dxa"/>
            <w:shd w:val="clear" w:color="auto" w:fill="FFFFFF"/>
          </w:tcPr>
          <w:p w14:paraId="24503882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etapy rozwoju telewizji</w:t>
            </w:r>
          </w:p>
          <w:p w14:paraId="34949C35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momenty przełomowe w rozwoju telewizji</w:t>
            </w:r>
          </w:p>
          <w:p w14:paraId="443973F2" w14:textId="77777777" w:rsidR="00B64F6E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podać przykłady gatunków telewizyjnych </w:t>
            </w:r>
          </w:p>
        </w:tc>
        <w:tc>
          <w:tcPr>
            <w:tcW w:w="2357" w:type="dxa"/>
            <w:shd w:val="clear" w:color="auto" w:fill="FFFFFF"/>
          </w:tcPr>
          <w:p w14:paraId="6B21EAD2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wybrane programy telewizyjne</w:t>
            </w:r>
          </w:p>
        </w:tc>
        <w:tc>
          <w:tcPr>
            <w:tcW w:w="2357" w:type="dxa"/>
            <w:shd w:val="clear" w:color="auto" w:fill="FFFFFF"/>
          </w:tcPr>
          <w:p w14:paraId="0F3A6750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specyfikę języka przekazu telewizyjnego </w:t>
            </w:r>
          </w:p>
        </w:tc>
        <w:tc>
          <w:tcPr>
            <w:tcW w:w="2358" w:type="dxa"/>
            <w:shd w:val="clear" w:color="auto" w:fill="FFFFFF"/>
          </w:tcPr>
          <w:p w14:paraId="4E9A26A1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wybrany program telewizyjny według podanych kryteriów</w:t>
            </w:r>
          </w:p>
          <w:p w14:paraId="0AC8BBAB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różne przykłady tego samego gatunku telewizyjnego</w:t>
            </w:r>
          </w:p>
        </w:tc>
        <w:tc>
          <w:tcPr>
            <w:tcW w:w="2361" w:type="dxa"/>
            <w:shd w:val="clear" w:color="auto" w:fill="FFFFFF"/>
          </w:tcPr>
          <w:p w14:paraId="51D4460B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roli telewizji w życiu swoich rówieśników</w:t>
            </w:r>
          </w:p>
          <w:p w14:paraId="578FF34E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jakości i funkcji reklam telewizyjnych</w:t>
            </w:r>
          </w:p>
          <w:p w14:paraId="4875D2F9" w14:textId="77777777" w:rsidR="00C44E23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przygotować prezentację na temat swojego ulubionego serialu</w:t>
            </w:r>
          </w:p>
        </w:tc>
      </w:tr>
      <w:tr w:rsidR="00B64F6E" w:rsidRPr="00C44E23" w14:paraId="580A6898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67355B7" w14:textId="17F3DE98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DF0EF94" w14:textId="21AC4033"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Treść i zakres wyrazu</w:t>
            </w:r>
          </w:p>
        </w:tc>
        <w:tc>
          <w:tcPr>
            <w:tcW w:w="2357" w:type="dxa"/>
            <w:shd w:val="clear" w:color="auto" w:fill="FFFFFF"/>
          </w:tcPr>
          <w:p w14:paraId="1F23FE6C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treść wyrazu, zakres wyrazu</w:t>
            </w:r>
          </w:p>
          <w:p w14:paraId="42E4403D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odróżnić treść od zakresu wyrazu</w:t>
            </w:r>
          </w:p>
        </w:tc>
        <w:tc>
          <w:tcPr>
            <w:tcW w:w="2357" w:type="dxa"/>
            <w:shd w:val="clear" w:color="auto" w:fill="FFFFFF"/>
          </w:tcPr>
          <w:p w14:paraId="4981372E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zależność pomiędzy treścią a zakresem wyrazu</w:t>
            </w:r>
          </w:p>
          <w:p w14:paraId="7D2EC370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060C96D4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treść i zakres wyrazu w podanych przykładach</w:t>
            </w:r>
          </w:p>
        </w:tc>
        <w:tc>
          <w:tcPr>
            <w:tcW w:w="2358" w:type="dxa"/>
            <w:shd w:val="clear" w:color="auto" w:fill="FFFFFF"/>
          </w:tcPr>
          <w:p w14:paraId="2C02EF4D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podane wyrazy zastąpić słowami o bogatszej treści</w:t>
            </w:r>
          </w:p>
          <w:p w14:paraId="07A31DDD" w14:textId="77777777" w:rsidR="00C44E23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podane wyrazy zastąpić słowami o szerszym zakresie </w:t>
            </w:r>
          </w:p>
        </w:tc>
        <w:tc>
          <w:tcPr>
            <w:tcW w:w="2361" w:type="dxa"/>
            <w:shd w:val="clear" w:color="auto" w:fill="FFFFFF"/>
          </w:tcPr>
          <w:p w14:paraId="17BD664D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14:paraId="10AFDC7E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6F758DB" w14:textId="38EA62CA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55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225B7A25" w14:textId="3A18B289"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Rodzaje wyrazów ze względu na znaczenie</w:t>
            </w:r>
          </w:p>
        </w:tc>
        <w:tc>
          <w:tcPr>
            <w:tcW w:w="2357" w:type="dxa"/>
            <w:shd w:val="clear" w:color="auto" w:fill="FFFFFF"/>
          </w:tcPr>
          <w:p w14:paraId="2A6998A3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synonim, antonim, homonim, wyraz wieloznaczny, eufemizm</w:t>
            </w:r>
          </w:p>
        </w:tc>
        <w:tc>
          <w:tcPr>
            <w:tcW w:w="2357" w:type="dxa"/>
            <w:shd w:val="clear" w:color="auto" w:fill="FFFFFF"/>
          </w:tcPr>
          <w:p w14:paraId="30116BB9" w14:textId="6666B595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zastąpić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podane wyrazy synonimami</w:t>
            </w:r>
          </w:p>
          <w:p w14:paraId="275E6F20" w14:textId="77D21065" w:rsidR="00B64F6E" w:rsidRPr="00C44E23" w:rsidRDefault="00B64F6E" w:rsidP="00DB4D3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podać antonimy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do danych wyrazów </w:t>
            </w:r>
          </w:p>
        </w:tc>
        <w:tc>
          <w:tcPr>
            <w:tcW w:w="2357" w:type="dxa"/>
            <w:shd w:val="clear" w:color="auto" w:fill="FFFFFF"/>
          </w:tcPr>
          <w:p w14:paraId="6CD9ED13" w14:textId="77777777" w:rsidR="00B64F6E" w:rsidRPr="00C44E23" w:rsidRDefault="00C44E2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B64F6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różnice pomiędzy wyrazami wieloznacznymi a homonimami</w:t>
            </w:r>
          </w:p>
          <w:p w14:paraId="7F68D28E" w14:textId="77777777" w:rsidR="00C44E23" w:rsidRPr="00C44E23" w:rsidRDefault="00C44E2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B64F6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znaczenie podanych eufemizmów</w:t>
            </w:r>
          </w:p>
        </w:tc>
        <w:tc>
          <w:tcPr>
            <w:tcW w:w="2358" w:type="dxa"/>
            <w:shd w:val="clear" w:color="auto" w:fill="FFFFFF"/>
          </w:tcPr>
          <w:p w14:paraId="73629E13" w14:textId="50CBFD62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podać różne znaczenia danych wyrazów</w:t>
            </w:r>
          </w:p>
        </w:tc>
        <w:tc>
          <w:tcPr>
            <w:tcW w:w="2361" w:type="dxa"/>
            <w:shd w:val="clear" w:color="auto" w:fill="FFFFFF"/>
          </w:tcPr>
          <w:p w14:paraId="29572EEC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14:paraId="0F818BF9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085F79A" w14:textId="3958C145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5AA8F8F" w14:textId="0E78B3E1"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Neologizmy i archaizmy</w:t>
            </w:r>
          </w:p>
        </w:tc>
        <w:tc>
          <w:tcPr>
            <w:tcW w:w="2357" w:type="dxa"/>
            <w:shd w:val="clear" w:color="auto" w:fill="FFFFFF"/>
          </w:tcPr>
          <w:p w14:paraId="3B524D39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rodzaje neologizmów i zapożyczeń </w:t>
            </w:r>
          </w:p>
        </w:tc>
        <w:tc>
          <w:tcPr>
            <w:tcW w:w="2357" w:type="dxa"/>
            <w:shd w:val="clear" w:color="auto" w:fill="FFFFFF"/>
          </w:tcPr>
          <w:p w14:paraId="5F69493D" w14:textId="00AF497E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dzielić neologizmy na kategorie</w:t>
            </w:r>
          </w:p>
          <w:p w14:paraId="652B9894" w14:textId="77777777" w:rsidR="00E56878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neologizmy w tekście</w:t>
            </w:r>
          </w:p>
        </w:tc>
        <w:tc>
          <w:tcPr>
            <w:tcW w:w="2357" w:type="dxa"/>
            <w:shd w:val="clear" w:color="auto" w:fill="FFFFFF"/>
          </w:tcPr>
          <w:p w14:paraId="5489436D" w14:textId="77777777" w:rsidR="00B64F6E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znaczenie podanych neologizmów</w:t>
            </w:r>
          </w:p>
        </w:tc>
        <w:tc>
          <w:tcPr>
            <w:tcW w:w="2358" w:type="dxa"/>
            <w:shd w:val="clear" w:color="auto" w:fill="FFFFFF"/>
          </w:tcPr>
          <w:p w14:paraId="30EC8863" w14:textId="3CC47AD5" w:rsidR="00B64F6E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archaizmy w przysłowiach i wyjaśnić ich znaczenie</w:t>
            </w:r>
          </w:p>
        </w:tc>
        <w:tc>
          <w:tcPr>
            <w:tcW w:w="2361" w:type="dxa"/>
            <w:shd w:val="clear" w:color="auto" w:fill="FFFFFF"/>
          </w:tcPr>
          <w:p w14:paraId="7D3904FE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14:paraId="387218F4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799658D" w14:textId="6F02994C" w:rsidR="00C57344" w:rsidRDefault="008E7B4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A27E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7., 5</w:t>
            </w: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8. </w:t>
            </w:r>
          </w:p>
          <w:p w14:paraId="77E38122" w14:textId="62D9AF82" w:rsidR="00B64F6E" w:rsidRPr="00FF71BE" w:rsidRDefault="008E7B4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6DDDDF99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73D7E04C" w14:textId="58A91C3D" w:rsidR="00E56878" w:rsidRPr="00A5020A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 </w:t>
            </w:r>
            <w:r w:rsidR="008E7B4D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wojenna literatura faktu, apostrofa, sprawozdanie z filmu i spektaklu, recenzja, synonimy, antonimy, homonimy, wyrazy wieloznaczne, neologizmy, archaizmy</w:t>
            </w:r>
          </w:p>
        </w:tc>
        <w:tc>
          <w:tcPr>
            <w:tcW w:w="2357" w:type="dxa"/>
            <w:shd w:val="clear" w:color="auto" w:fill="FFFFFF"/>
          </w:tcPr>
          <w:p w14:paraId="3BC4BD38" w14:textId="6AAD2859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14:paraId="059BDFB2" w14:textId="0FF1D685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47E154AE" w14:textId="4BBF6D4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2A7A66B6" w14:textId="291361B8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34C3233E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3D2BD42B" w14:textId="1DBA1711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55775CDF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wykorzystywać bogate konteksty</w:t>
            </w:r>
          </w:p>
          <w:p w14:paraId="5F32BC63" w14:textId="22666EE0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B64F6E" w:rsidRPr="00C44E23" w14:paraId="72A04D3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42EED89" w14:textId="4A51F0FC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</w:t>
            </w:r>
            <w:r w:rsidR="00B32464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C340D34" w14:textId="275B7C69" w:rsidR="00B64F6E" w:rsidRPr="00FF71BE" w:rsidRDefault="00B3246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Polskość</w:t>
            </w:r>
          </w:p>
        </w:tc>
        <w:tc>
          <w:tcPr>
            <w:tcW w:w="2357" w:type="dxa"/>
            <w:shd w:val="clear" w:color="auto" w:fill="FFFFFF"/>
          </w:tcPr>
          <w:p w14:paraId="5BE26C02" w14:textId="729EAA42" w:rsidR="00DB0F27" w:rsidRDefault="00DB0F27" w:rsidP="00BC14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podać informacje na temat Wystaw Światowych EXPO</w:t>
            </w:r>
          </w:p>
          <w:p w14:paraId="43EB3F16" w14:textId="275E959F" w:rsidR="00B64F6E" w:rsidRPr="00C44E23" w:rsidRDefault="00DB0F27" w:rsidP="00BC14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BC1474">
              <w:rPr>
                <w:rFonts w:ascii="Times New Roman" w:hAnsi="Times New Roman" w:cs="Times New Roman"/>
                <w:sz w:val="20"/>
                <w:szCs w:val="20"/>
              </w:rPr>
              <w:t xml:space="preserve"> Pawilon Polski</w:t>
            </w:r>
          </w:p>
        </w:tc>
        <w:tc>
          <w:tcPr>
            <w:tcW w:w="2357" w:type="dxa"/>
            <w:shd w:val="clear" w:color="auto" w:fill="FFFFFF"/>
          </w:tcPr>
          <w:p w14:paraId="1A735445" w14:textId="7B2664D4" w:rsidR="00D32A2D" w:rsidRDefault="00D32A2D" w:rsidP="00D32A2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tradycyjne i nowoczesne elementy Pawilonu Polskiego</w:t>
            </w:r>
          </w:p>
          <w:p w14:paraId="32DFF580" w14:textId="339C2664" w:rsidR="00B64F6E" w:rsidRPr="00C44E23" w:rsidRDefault="00B64F6E" w:rsidP="00D32A2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5BF488F7" w14:textId="77777777" w:rsidR="00D32A2D" w:rsidRDefault="000D6A7B" w:rsidP="00D32A2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32A2D">
              <w:rPr>
                <w:rFonts w:ascii="Times New Roman" w:hAnsi="Times New Roman"/>
                <w:sz w:val="20"/>
                <w:szCs w:val="20"/>
              </w:rPr>
              <w:t>określić związek wzornictwa budynku z Polską i polskością</w:t>
            </w:r>
          </w:p>
          <w:p w14:paraId="4B350552" w14:textId="13A59D85" w:rsidR="00D32A2D" w:rsidRPr="00D32A2D" w:rsidRDefault="00D32A2D" w:rsidP="00D32A2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wypowiedzieć się na temat wartości związanych z polskością, jakie warto promować za granicą</w:t>
            </w:r>
          </w:p>
        </w:tc>
        <w:tc>
          <w:tcPr>
            <w:tcW w:w="2358" w:type="dxa"/>
            <w:shd w:val="clear" w:color="auto" w:fill="FFFFFF"/>
          </w:tcPr>
          <w:p w14:paraId="1BD02A65" w14:textId="59C34562" w:rsidR="00E56878" w:rsidRPr="00C44E23" w:rsidRDefault="00E56878" w:rsidP="00D32A2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1BF72056" w14:textId="3D11DD80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14:paraId="03FA19A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BC0813D" w14:textId="693AF629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 w:rsidR="00E81D01"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14:paraId="0ABE5BB9" w14:textId="232AEABC" w:rsidR="00B64F6E" w:rsidRPr="00FF71BE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Twórca i jego czasy. Adam Mickiewicz</w:t>
            </w:r>
          </w:p>
        </w:tc>
        <w:tc>
          <w:tcPr>
            <w:tcW w:w="2357" w:type="dxa"/>
            <w:shd w:val="clear" w:color="auto" w:fill="FFFFFF"/>
          </w:tcPr>
          <w:p w14:paraId="43D172B1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E81D0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wyjaśnić pojęcia: </w:t>
            </w:r>
            <w:r w:rsidR="00E81D01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szlachta, Wielka Emigracja, epopeja </w:t>
            </w:r>
            <w:r w:rsidR="00E81D01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narodowa</w:t>
            </w:r>
          </w:p>
          <w:p w14:paraId="5529C9C4" w14:textId="77777777" w:rsidR="00E56878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najważniejsz</w:t>
            </w:r>
            <w:r w:rsidR="00E81D01" w:rsidRPr="00C44E23">
              <w:rPr>
                <w:rFonts w:ascii="Times New Roman" w:hAnsi="Times New Roman" w:cs="Times New Roman"/>
                <w:sz w:val="20"/>
                <w:szCs w:val="20"/>
              </w:rPr>
              <w:t>e etapy życia Adama Mickiewicza</w:t>
            </w:r>
          </w:p>
        </w:tc>
        <w:tc>
          <w:tcPr>
            <w:tcW w:w="2357" w:type="dxa"/>
            <w:shd w:val="clear" w:color="auto" w:fill="FFFFFF"/>
          </w:tcPr>
          <w:p w14:paraId="3F2E3966" w14:textId="77777777" w:rsidR="00B64F6E" w:rsidRPr="00C44E23" w:rsidRDefault="00B64F6E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scharakteryzować twórczość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 Adama Mickiewicza</w:t>
            </w:r>
          </w:p>
        </w:tc>
        <w:tc>
          <w:tcPr>
            <w:tcW w:w="2357" w:type="dxa"/>
            <w:shd w:val="clear" w:color="auto" w:fill="FFFFFF"/>
          </w:tcPr>
          <w:p w14:paraId="6B5CC5AF" w14:textId="77777777" w:rsidR="00B64F6E" w:rsidRPr="00C44E23" w:rsidRDefault="00E81D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genezę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Pana Tadeusza</w:t>
            </w:r>
          </w:p>
        </w:tc>
        <w:tc>
          <w:tcPr>
            <w:tcW w:w="2358" w:type="dxa"/>
            <w:shd w:val="clear" w:color="auto" w:fill="FFFFFF"/>
          </w:tcPr>
          <w:p w14:paraId="6118BD4A" w14:textId="0E1DDEB4" w:rsidR="00B64F6E" w:rsidRPr="00C44E23" w:rsidRDefault="00E81D01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epopei obecn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Panu Tadeuszu</w:t>
            </w:r>
          </w:p>
        </w:tc>
        <w:tc>
          <w:tcPr>
            <w:tcW w:w="2361" w:type="dxa"/>
            <w:shd w:val="clear" w:color="auto" w:fill="FFFFFF"/>
          </w:tcPr>
          <w:p w14:paraId="0D229D52" w14:textId="4FA6431E" w:rsidR="00B64F6E" w:rsidRPr="00C44E23" w:rsidRDefault="00E81D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analizować obraz Dietricha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Montena</w:t>
            </w:r>
            <w:proofErr w:type="spellEnd"/>
          </w:p>
        </w:tc>
      </w:tr>
      <w:tr w:rsidR="00B64F6E" w:rsidRPr="00C44E23" w14:paraId="1B8202E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07C0597" w14:textId="535B4868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61., 62., 63., 64., 65. i 66</w:t>
            </w:r>
            <w:r w:rsidR="00E81D01" w:rsidRPr="00A27E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2CB7AEE2" w14:textId="2AF5685F" w:rsidR="00E81D01" w:rsidRPr="00FF71BE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Adam Mickiewicz,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Pan Tadeusz</w:t>
            </w:r>
          </w:p>
          <w:p w14:paraId="1DBCCDF3" w14:textId="77777777" w:rsidR="00B64F6E" w:rsidRPr="00FF71BE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6F359F71" w14:textId="77777777" w:rsidR="00B64F6E" w:rsidRPr="00C44E23" w:rsidRDefault="00E81D01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epopeja, inwokacja, szlachta, dworek szlachecki, komizm, ironia</w:t>
            </w:r>
          </w:p>
          <w:p w14:paraId="7732ACC8" w14:textId="23B1DB35" w:rsidR="00B64F6E" w:rsidRPr="004D754C" w:rsidRDefault="00DB4D35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E1B62E0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</w:p>
          <w:p w14:paraId="2BAD0CB5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adresatów inwokacji</w:t>
            </w:r>
          </w:p>
          <w:p w14:paraId="28CD53CC" w14:textId="793339CC"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8147CFE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utworu</w:t>
            </w:r>
          </w:p>
          <w:p w14:paraId="750C0BD7" w14:textId="77777777" w:rsidR="00E81D01" w:rsidRPr="00C44E23" w:rsidRDefault="00E81D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obyczaje szlacheckie opisane w utworze</w:t>
            </w:r>
          </w:p>
        </w:tc>
        <w:tc>
          <w:tcPr>
            <w:tcW w:w="2357" w:type="dxa"/>
            <w:shd w:val="clear" w:color="auto" w:fill="FFFFFF"/>
          </w:tcPr>
          <w:p w14:paraId="6A2F22B3" w14:textId="3D3D3421"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D5326F0" w14:textId="50AA13A5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 fragmentu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6A098CF7" w14:textId="7005BAEA"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B71E063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strukturę społeczną szlachty polskiej</w:t>
            </w:r>
          </w:p>
          <w:p w14:paraId="2AB9E4B9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Jacka Soplicę, Hrabiego, Sędziego i Gerwazego</w:t>
            </w:r>
          </w:p>
          <w:p w14:paraId="38884DDF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wydarzenia historyczne przywołane w koncercie Jankiela </w:t>
            </w:r>
          </w:p>
          <w:p w14:paraId="6020347C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gatunkowe utworu</w:t>
            </w:r>
          </w:p>
        </w:tc>
        <w:tc>
          <w:tcPr>
            <w:tcW w:w="2357" w:type="dxa"/>
            <w:shd w:val="clear" w:color="auto" w:fill="FFFFFF"/>
          </w:tcPr>
          <w:p w14:paraId="4E8A5608" w14:textId="26E0968D" w:rsidR="00B64F6E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C135AB5" w14:textId="27C08A5E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jaki sposób inwokacja nawiązuje do tradycji eposu homeryckiego</w:t>
            </w:r>
          </w:p>
          <w:p w14:paraId="7D8B9782" w14:textId="10FC564C"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F405A8C" w14:textId="54C07D2B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sposobu przedstawienia społeczności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obrzyński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</w:p>
          <w:p w14:paraId="12DEA4AC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komizm w sposobie przedstawienia niektórych bohaterów</w:t>
            </w:r>
          </w:p>
        </w:tc>
        <w:tc>
          <w:tcPr>
            <w:tcW w:w="2358" w:type="dxa"/>
            <w:shd w:val="clear" w:color="auto" w:fill="FFFFFF"/>
          </w:tcPr>
          <w:p w14:paraId="02601F0C" w14:textId="778EBAD3" w:rsidR="00B64F6E" w:rsidRPr="004D754C" w:rsidRDefault="00DB4D35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3C93CA8E" w14:textId="658E00BA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sposób przedstawienia ojczyzny w inwokacji</w:t>
            </w:r>
          </w:p>
          <w:p w14:paraId="0CCE7019" w14:textId="13BEDCB4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elementy wystroju dworku szlacheckiego w kontekście tradycji i patriotyzmu</w:t>
            </w:r>
          </w:p>
          <w:p w14:paraId="66AF36A3" w14:textId="39A2398C"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ACFF6F6" w14:textId="1F86844E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zalet i wad </w:t>
            </w:r>
            <w:r w:rsidR="00552D5C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szlachciców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przedstawionych w utworze</w:t>
            </w:r>
          </w:p>
          <w:p w14:paraId="47421CD9" w14:textId="068E7304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częste pojawianie się w utworze słowa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ostatni</w:t>
            </w:r>
          </w:p>
          <w:p w14:paraId="4E5996CF" w14:textId="37A95263" w:rsidR="00E81D01" w:rsidRPr="00C44E23" w:rsidRDefault="00E81D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utworu</w:t>
            </w:r>
          </w:p>
        </w:tc>
        <w:tc>
          <w:tcPr>
            <w:tcW w:w="2361" w:type="dxa"/>
            <w:shd w:val="clear" w:color="auto" w:fill="FFFFFF"/>
          </w:tcPr>
          <w:p w14:paraId="5DFB6534" w14:textId="750895FC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jakim powstało dzieło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oraz kontekst historyczny wydarzeń przedstawionych w utworze</w:t>
            </w:r>
          </w:p>
          <w:p w14:paraId="10666C36" w14:textId="77777777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przyczyn określenia dzieła Mickiewicza epopeją narodową, skoro opisana została tam tylko jedna warstwa społeczna</w:t>
            </w:r>
          </w:p>
          <w:p w14:paraId="445211CF" w14:textId="77777777" w:rsidR="00B64F6E" w:rsidRPr="00C44E23" w:rsidRDefault="0044080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tekst Adama Mickiewicza z reżyserską wizją Andrzeja Wajdy</w:t>
            </w:r>
          </w:p>
        </w:tc>
      </w:tr>
      <w:tr w:rsidR="00B64F6E" w:rsidRPr="00C44E23" w14:paraId="33DF4E3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4FBB713" w14:textId="3FBD32C8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</w:t>
            </w:r>
            <w:r w:rsidR="0044080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65B5FD15" w14:textId="67AB1576" w:rsidR="00440803" w:rsidRPr="00FF71BE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Polski patriotyzm</w:t>
            </w:r>
          </w:p>
          <w:p w14:paraId="11BAEC11" w14:textId="77777777"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4AFF0F0F" w14:textId="77777777"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martyrologia, postawa obywatelska</w:t>
            </w:r>
          </w:p>
          <w:p w14:paraId="35F185D8" w14:textId="77777777" w:rsidR="00B64F6E" w:rsidRPr="00C44E23" w:rsidRDefault="00440803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wywiadu</w:t>
            </w:r>
          </w:p>
        </w:tc>
        <w:tc>
          <w:tcPr>
            <w:tcW w:w="2357" w:type="dxa"/>
            <w:shd w:val="clear" w:color="auto" w:fill="FFFFFF"/>
          </w:tcPr>
          <w:p w14:paraId="0DA88FAE" w14:textId="77777777"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nowoczesnego patriotyzmu</w:t>
            </w:r>
          </w:p>
        </w:tc>
        <w:tc>
          <w:tcPr>
            <w:tcW w:w="2357" w:type="dxa"/>
            <w:shd w:val="clear" w:color="auto" w:fill="FFFFFF"/>
          </w:tcPr>
          <w:p w14:paraId="169CC262" w14:textId="77777777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źródła tradycyjnego pojmowania patriotyzmu</w:t>
            </w:r>
          </w:p>
          <w:p w14:paraId="16D9D79C" w14:textId="21DF094B" w:rsidR="00B64F6E" w:rsidRPr="00C44E23" w:rsidRDefault="00440803" w:rsidP="00552D5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porównać patriotyzm tradycyjny i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 xml:space="preserve">patriotyzm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nowoczesny w kontekście </w:t>
            </w:r>
            <w:r w:rsidR="00552D5C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współczesnej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rzeczywistości </w:t>
            </w:r>
          </w:p>
        </w:tc>
        <w:tc>
          <w:tcPr>
            <w:tcW w:w="2358" w:type="dxa"/>
            <w:shd w:val="clear" w:color="auto" w:fill="FFFFFF"/>
          </w:tcPr>
          <w:p w14:paraId="3E314361" w14:textId="77777777" w:rsidR="00B64F6E" w:rsidRPr="00C44E23" w:rsidRDefault="0044080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sformułować definicję współczesnego patriotyzmu</w:t>
            </w:r>
          </w:p>
        </w:tc>
        <w:tc>
          <w:tcPr>
            <w:tcW w:w="2361" w:type="dxa"/>
            <w:shd w:val="clear" w:color="auto" w:fill="FFFFFF"/>
          </w:tcPr>
          <w:p w14:paraId="02F2B390" w14:textId="77777777" w:rsidR="00B64F6E" w:rsidRPr="00C44E23" w:rsidRDefault="0044080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postaw patriotycznych</w:t>
            </w:r>
          </w:p>
        </w:tc>
      </w:tr>
      <w:tr w:rsidR="00B64F6E" w:rsidRPr="00C44E23" w14:paraId="292B028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9634D99" w14:textId="5CB7E127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</w:t>
            </w:r>
            <w:r w:rsidR="0044080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18C76E18" w14:textId="61A4B87A" w:rsidR="00B64F6E" w:rsidRPr="00FF71BE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czasy. Stefan Żeromski</w:t>
            </w:r>
          </w:p>
        </w:tc>
        <w:tc>
          <w:tcPr>
            <w:tcW w:w="2357" w:type="dxa"/>
            <w:shd w:val="clear" w:color="auto" w:fill="FFFFFF"/>
          </w:tcPr>
          <w:p w14:paraId="35D7535B" w14:textId="04743580"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rusyfikacja</w:t>
            </w:r>
          </w:p>
          <w:p w14:paraId="20A58C39" w14:textId="77777777"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etapy życia Stefana Żeromskiego</w:t>
            </w:r>
          </w:p>
        </w:tc>
        <w:tc>
          <w:tcPr>
            <w:tcW w:w="2357" w:type="dxa"/>
            <w:shd w:val="clear" w:color="auto" w:fill="FFFFFF"/>
          </w:tcPr>
          <w:p w14:paraId="0A012919" w14:textId="77777777"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przedstawić okoliczności powstania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Syzyfowych prac</w:t>
            </w:r>
          </w:p>
        </w:tc>
        <w:tc>
          <w:tcPr>
            <w:tcW w:w="2357" w:type="dxa"/>
            <w:shd w:val="clear" w:color="auto" w:fill="FFFFFF"/>
          </w:tcPr>
          <w:p w14:paraId="69925502" w14:textId="77777777"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tematy poruszane w utworze</w:t>
            </w:r>
          </w:p>
        </w:tc>
        <w:tc>
          <w:tcPr>
            <w:tcW w:w="2358" w:type="dxa"/>
            <w:shd w:val="clear" w:color="auto" w:fill="FFFFFF"/>
          </w:tcPr>
          <w:p w14:paraId="2DD41F05" w14:textId="77777777" w:rsidR="00B64F6E" w:rsidRPr="00C44E23" w:rsidRDefault="00440803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społeczno-historyczny twórczości Żeromskiego</w:t>
            </w:r>
          </w:p>
        </w:tc>
        <w:tc>
          <w:tcPr>
            <w:tcW w:w="2361" w:type="dxa"/>
            <w:shd w:val="clear" w:color="auto" w:fill="FFFFFF"/>
          </w:tcPr>
          <w:p w14:paraId="3DB6CEDE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14:paraId="4C837985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7460E9E" w14:textId="19E1E636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69., 70., 71., 72., 73. </w:t>
            </w:r>
          </w:p>
          <w:p w14:paraId="720BB8E5" w14:textId="25AB8543" w:rsidR="00440803" w:rsidRPr="00FF71BE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Stefan Żeromski,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Syzyfowe prace</w:t>
            </w:r>
          </w:p>
          <w:p w14:paraId="46C12593" w14:textId="77777777" w:rsidR="00B64F6E" w:rsidRPr="00FF71BE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7ACB3FF5" w14:textId="79352C44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26185C0" w14:textId="07F01276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rusyfikacja</w:t>
            </w:r>
          </w:p>
          <w:p w14:paraId="5254F861" w14:textId="77777777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63F24" w:rsidRPr="00C44E23">
              <w:rPr>
                <w:rFonts w:ascii="Times New Roman" w:hAnsi="Times New Roman" w:cs="Times New Roman"/>
                <w:sz w:val="20"/>
                <w:szCs w:val="20"/>
              </w:rPr>
              <w:t>zrelacjonować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fragment powieści</w:t>
            </w:r>
          </w:p>
          <w:p w14:paraId="20C99514" w14:textId="2000DFC2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7068F30F" w14:textId="77777777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pojęcia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40803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zabory, rusyfikacja</w:t>
            </w:r>
          </w:p>
          <w:p w14:paraId="05417BA4" w14:textId="77777777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63F24" w:rsidRPr="00C44E23">
              <w:rPr>
                <w:rFonts w:ascii="Times New Roman" w:hAnsi="Times New Roman" w:cs="Times New Roman"/>
                <w:sz w:val="20"/>
                <w:szCs w:val="20"/>
              </w:rPr>
              <w:t>zrelacjonować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powieści</w:t>
            </w:r>
          </w:p>
        </w:tc>
        <w:tc>
          <w:tcPr>
            <w:tcW w:w="2357" w:type="dxa"/>
            <w:shd w:val="clear" w:color="auto" w:fill="FFFFFF"/>
          </w:tcPr>
          <w:p w14:paraId="3C30F95A" w14:textId="5C94D35E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3DDAC311" w14:textId="0A3BF9F2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63F24" w:rsidRPr="00C44E23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="004D754C">
              <w:rPr>
                <w:rFonts w:ascii="Times New Roman" w:hAnsi="Times New Roman" w:cs="Times New Roman"/>
                <w:sz w:val="20"/>
                <w:szCs w:val="20"/>
              </w:rPr>
              <w:t xml:space="preserve"> Bernarda </w:t>
            </w:r>
            <w:proofErr w:type="spellStart"/>
            <w:r w:rsidR="004D754C">
              <w:rPr>
                <w:rFonts w:ascii="Times New Roman" w:hAnsi="Times New Roman" w:cs="Times New Roman"/>
                <w:sz w:val="20"/>
                <w:szCs w:val="20"/>
              </w:rPr>
              <w:t>Zygiera</w:t>
            </w:r>
            <w:proofErr w:type="spellEnd"/>
          </w:p>
          <w:p w14:paraId="0C7A470F" w14:textId="547D9856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4A04C2CC" w14:textId="77777777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</w:t>
            </w:r>
          </w:p>
          <w:p w14:paraId="33B1D65D" w14:textId="77777777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63F24" w:rsidRPr="00C44E23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Marcina Borowicza i Andrzeja Radka</w:t>
            </w:r>
          </w:p>
          <w:p w14:paraId="487987D9" w14:textId="77777777" w:rsidR="00B64F6E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metody rusyfikacji przedstawione w powieści</w:t>
            </w:r>
          </w:p>
        </w:tc>
        <w:tc>
          <w:tcPr>
            <w:tcW w:w="2357" w:type="dxa"/>
            <w:shd w:val="clear" w:color="auto" w:fill="FFFFFF"/>
          </w:tcPr>
          <w:p w14:paraId="795D7668" w14:textId="7149F740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1194672D" w14:textId="77777777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na temat przyczyn lekceważenia przez uczniów lekcji języka polskiego</w:t>
            </w:r>
          </w:p>
          <w:p w14:paraId="0546D256" w14:textId="3D9F548D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8FFEE6F" w14:textId="77777777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sytuację społeczeństwa polskiego po powstaniu styczniowym</w:t>
            </w:r>
          </w:p>
          <w:p w14:paraId="5D6ACCD9" w14:textId="77777777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sposoby walki z rusyfikacją przedstawione w utworze</w:t>
            </w:r>
          </w:p>
          <w:p w14:paraId="65418755" w14:textId="4E2D87DC" w:rsidR="00E56878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tytuł powieści</w:t>
            </w:r>
          </w:p>
        </w:tc>
        <w:tc>
          <w:tcPr>
            <w:tcW w:w="2358" w:type="dxa"/>
            <w:shd w:val="clear" w:color="auto" w:fill="FFFFFF"/>
          </w:tcPr>
          <w:p w14:paraId="1DF1B44D" w14:textId="247B7A45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5C9EC171" w14:textId="77777777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zanalizować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reakcje uczniów na recytację </w:t>
            </w:r>
            <w:r w:rsidR="00440803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Reduty Ordona</w:t>
            </w:r>
          </w:p>
          <w:p w14:paraId="516FF33A" w14:textId="300E62C3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4ED2D67B" w14:textId="43C1F1D1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skutki zabiegów rusyfikacyjnych</w:t>
            </w:r>
          </w:p>
          <w:p w14:paraId="097B016E" w14:textId="77777777" w:rsidR="00B64F6E" w:rsidRPr="00C44E23" w:rsidRDefault="00063F24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postawy członków polskiej społeczności wo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bec działań zaborców i zanalizować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ich przyczyny</w:t>
            </w:r>
          </w:p>
        </w:tc>
        <w:tc>
          <w:tcPr>
            <w:tcW w:w="2361" w:type="dxa"/>
            <w:shd w:val="clear" w:color="auto" w:fill="FFFFFF"/>
          </w:tcPr>
          <w:p w14:paraId="4EF29D25" w14:textId="77777777" w:rsidR="00B64F6E" w:rsidRPr="00C44E23" w:rsidRDefault="00063F24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potrzeby zachowywania tożsamości narodowej </w:t>
            </w:r>
          </w:p>
        </w:tc>
      </w:tr>
      <w:tr w:rsidR="00B64F6E" w:rsidRPr="00C44E23" w14:paraId="361FB23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0242837" w14:textId="3CDD0905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74.</w:t>
            </w:r>
            <w:r w:rsidR="00E55DB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AD9BE6D" w14:textId="4627ADC2" w:rsidR="00B64F6E" w:rsidRPr="00FF71BE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Polska moim domem</w:t>
            </w:r>
          </w:p>
        </w:tc>
        <w:tc>
          <w:tcPr>
            <w:tcW w:w="2357" w:type="dxa"/>
            <w:shd w:val="clear" w:color="auto" w:fill="FFFFFF"/>
          </w:tcPr>
          <w:p w14:paraId="3E6B5701" w14:textId="32EFA76F"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proofErr w:type="spellStart"/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superbohater</w:t>
            </w:r>
            <w:proofErr w:type="spellEnd"/>
          </w:p>
          <w:p w14:paraId="36F5A17F" w14:textId="77777777" w:rsidR="00E55DB6" w:rsidRPr="00C44E23" w:rsidRDefault="00E55DB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utworu</w:t>
            </w:r>
          </w:p>
        </w:tc>
        <w:tc>
          <w:tcPr>
            <w:tcW w:w="2357" w:type="dxa"/>
            <w:shd w:val="clear" w:color="auto" w:fill="FFFFFF"/>
          </w:tcPr>
          <w:p w14:paraId="084160B4" w14:textId="2EF729F0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Kapitana Polsk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14:paraId="4F278B84" w14:textId="5B10A325" w:rsidR="00B64F6E" w:rsidRPr="00C44E23" w:rsidRDefault="00E55DB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pochodzenie nazwy </w:t>
            </w:r>
            <w:r w:rsidRPr="00FF71BE">
              <w:rPr>
                <w:rFonts w:ascii="Times New Roman" w:hAnsi="Times New Roman" w:cs="Times New Roman"/>
                <w:i/>
                <w:sz w:val="20"/>
                <w:szCs w:val="20"/>
              </w:rPr>
              <w:t>Kapitan Polska</w:t>
            </w:r>
          </w:p>
        </w:tc>
        <w:tc>
          <w:tcPr>
            <w:tcW w:w="2357" w:type="dxa"/>
            <w:shd w:val="clear" w:color="auto" w:fill="FFFFFF"/>
          </w:tcPr>
          <w:p w14:paraId="3B2034A6" w14:textId="77777777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przedstawienia Polski w utworze</w:t>
            </w:r>
          </w:p>
          <w:p w14:paraId="5D909B25" w14:textId="77777777"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funkcję nawiązania do wydarzeń z historii Afryki</w:t>
            </w:r>
          </w:p>
        </w:tc>
        <w:tc>
          <w:tcPr>
            <w:tcW w:w="2358" w:type="dxa"/>
            <w:shd w:val="clear" w:color="auto" w:fill="FFFFFF"/>
          </w:tcPr>
          <w:p w14:paraId="0F9CC84A" w14:textId="38CE1442"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</w:tc>
        <w:tc>
          <w:tcPr>
            <w:tcW w:w="2361" w:type="dxa"/>
            <w:shd w:val="clear" w:color="auto" w:fill="FFFFFF"/>
          </w:tcPr>
          <w:p w14:paraId="0CBC7D4D" w14:textId="485C4EA4"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przedstawion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utworze Kapitana Polsk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do Kapitana Ameryk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B64F6E" w:rsidRPr="00C44E23" w14:paraId="75DA19FA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B41B4E7" w14:textId="2090EC26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</w:t>
            </w:r>
            <w:r w:rsidR="00E55DB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904A724" w14:textId="22C6026C" w:rsidR="00B64F6E" w:rsidRPr="00FF71BE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Oczami obcokrajowca</w:t>
            </w:r>
          </w:p>
        </w:tc>
        <w:tc>
          <w:tcPr>
            <w:tcW w:w="2357" w:type="dxa"/>
            <w:shd w:val="clear" w:color="auto" w:fill="FFFFFF"/>
          </w:tcPr>
          <w:p w14:paraId="428D1500" w14:textId="77777777"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</w:p>
        </w:tc>
        <w:tc>
          <w:tcPr>
            <w:tcW w:w="2357" w:type="dxa"/>
            <w:shd w:val="clear" w:color="auto" w:fill="FFFFFF"/>
          </w:tcPr>
          <w:p w14:paraId="396B83D5" w14:textId="77777777"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rytuały związane z polską gościnnością</w:t>
            </w:r>
          </w:p>
        </w:tc>
        <w:tc>
          <w:tcPr>
            <w:tcW w:w="2357" w:type="dxa"/>
            <w:shd w:val="clear" w:color="auto" w:fill="FFFFFF"/>
          </w:tcPr>
          <w:p w14:paraId="6CAD4C41" w14:textId="77777777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różnice pomiędzy mentalnością niemiecką a polską</w:t>
            </w:r>
          </w:p>
          <w:p w14:paraId="4F535D90" w14:textId="076D85C8"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stylu fragmentu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8" w:type="dxa"/>
            <w:shd w:val="clear" w:color="auto" w:fill="FFFFFF"/>
          </w:tcPr>
          <w:p w14:paraId="4C393235" w14:textId="0FB20261"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przyczyny komizmu poszczególnych fragmentów</w:t>
            </w:r>
          </w:p>
        </w:tc>
        <w:tc>
          <w:tcPr>
            <w:tcW w:w="2361" w:type="dxa"/>
            <w:shd w:val="clear" w:color="auto" w:fill="FFFFFF"/>
          </w:tcPr>
          <w:p w14:paraId="4947ED60" w14:textId="77777777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różnic w mentalności przykładowych narodowości</w:t>
            </w:r>
          </w:p>
          <w:p w14:paraId="676A58B6" w14:textId="77777777" w:rsidR="00E56878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stereotypowego postrzegania mentalności innych narodowości</w:t>
            </w:r>
          </w:p>
        </w:tc>
      </w:tr>
      <w:tr w:rsidR="00B64F6E" w:rsidRPr="00C44E23" w14:paraId="4BDC48C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157B07E" w14:textId="541C4709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</w:t>
            </w:r>
            <w:r w:rsidR="00E55DB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B23802F" w14:textId="3C1AA1A6" w:rsidR="00B64F6E" w:rsidRPr="00FF71BE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Tęsknota z</w:t>
            </w:r>
            <w:r w:rsidR="006874EC"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Polską</w:t>
            </w:r>
          </w:p>
        </w:tc>
        <w:tc>
          <w:tcPr>
            <w:tcW w:w="2357" w:type="dxa"/>
            <w:shd w:val="clear" w:color="auto" w:fill="FFFFFF"/>
          </w:tcPr>
          <w:p w14:paraId="2BF9685D" w14:textId="77777777"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emigracja, mała ojczyzna</w:t>
            </w:r>
          </w:p>
          <w:p w14:paraId="1A2570BC" w14:textId="77777777" w:rsidR="00E55DB6" w:rsidRPr="00C44E23" w:rsidRDefault="00E55DB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zrelacjonować treść piosenki</w:t>
            </w:r>
          </w:p>
        </w:tc>
        <w:tc>
          <w:tcPr>
            <w:tcW w:w="2357" w:type="dxa"/>
            <w:shd w:val="clear" w:color="auto" w:fill="FFFFFF"/>
          </w:tcPr>
          <w:p w14:paraId="29629193" w14:textId="77777777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wypowiedzieć się na temat podmiotu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lirycznego</w:t>
            </w:r>
          </w:p>
          <w:p w14:paraId="45776D7F" w14:textId="77777777" w:rsidR="00B64F6E" w:rsidRPr="00C44E23" w:rsidRDefault="00E55DB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rzeczywistość londyńską i lwowską</w:t>
            </w:r>
          </w:p>
        </w:tc>
        <w:tc>
          <w:tcPr>
            <w:tcW w:w="2357" w:type="dxa"/>
            <w:shd w:val="clear" w:color="auto" w:fill="FFFFFF"/>
          </w:tcPr>
          <w:p w14:paraId="11B08AB7" w14:textId="77777777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postawić tezę interpretacyjną</w:t>
            </w:r>
          </w:p>
          <w:p w14:paraId="3CC63F56" w14:textId="77777777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wskazać wyrazy nacechowane emocjonalnie i omówić ich funkcję</w:t>
            </w:r>
          </w:p>
          <w:p w14:paraId="1C788A34" w14:textId="77777777" w:rsidR="00E56878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funkcję użycia regionalizmów w utworze</w:t>
            </w:r>
          </w:p>
        </w:tc>
        <w:tc>
          <w:tcPr>
            <w:tcW w:w="2358" w:type="dxa"/>
            <w:shd w:val="clear" w:color="auto" w:fill="FFFFFF"/>
          </w:tcPr>
          <w:p w14:paraId="575ABD10" w14:textId="3E155AEA"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przesłanie utworu </w:t>
            </w:r>
          </w:p>
        </w:tc>
        <w:tc>
          <w:tcPr>
            <w:tcW w:w="2361" w:type="dxa"/>
            <w:shd w:val="clear" w:color="auto" w:fill="FFFFFF"/>
          </w:tcPr>
          <w:p w14:paraId="4F13F64A" w14:textId="77777777"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przytoczyć i om</w:t>
            </w:r>
            <w:r w:rsidR="00E7566C" w:rsidRPr="00C44E23">
              <w:rPr>
                <w:rFonts w:ascii="Times New Roman" w:hAnsi="Times New Roman" w:cs="Times New Roman"/>
                <w:sz w:val="20"/>
                <w:szCs w:val="20"/>
              </w:rPr>
              <w:t>ówić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wybrany tekst kultury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poruszający temat małej ojczyzny</w:t>
            </w:r>
          </w:p>
        </w:tc>
      </w:tr>
      <w:tr w:rsidR="00B64F6E" w:rsidRPr="00C44E23" w14:paraId="58CCD73A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4B828E8" w14:textId="54DBAE22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77</w:t>
            </w:r>
            <w:r w:rsidR="00647F4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78.</w:t>
            </w:r>
            <w:r w:rsidR="00647F4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79. </w:t>
            </w:r>
          </w:p>
          <w:p w14:paraId="5CE1CB18" w14:textId="080630B0" w:rsidR="00B64F6E" w:rsidRPr="00FF71BE" w:rsidRDefault="00647F4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Przemówienie</w:t>
            </w:r>
          </w:p>
        </w:tc>
        <w:tc>
          <w:tcPr>
            <w:tcW w:w="2357" w:type="dxa"/>
            <w:shd w:val="clear" w:color="auto" w:fill="FFFFFF"/>
          </w:tcPr>
          <w:p w14:paraId="5D3943C4" w14:textId="77777777" w:rsidR="005D3F64" w:rsidRPr="00C44E23" w:rsidRDefault="00480C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różnych rodzajów przemówień</w:t>
            </w:r>
          </w:p>
          <w:p w14:paraId="32DA8C95" w14:textId="398D0C5C" w:rsidR="00B64F6E" w:rsidRPr="00C44E23" w:rsidRDefault="00480CC3" w:rsidP="00FF71B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elementy niezbędne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>przygotowa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przemówieni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357" w:type="dxa"/>
            <w:shd w:val="clear" w:color="auto" w:fill="FFFFFF"/>
          </w:tcPr>
          <w:p w14:paraId="05500CAB" w14:textId="77777777" w:rsidR="005D3F64" w:rsidRPr="00C44E23" w:rsidRDefault="00480C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elementy, z których powinno się składać dobrze skomponowane przemówienie</w:t>
            </w:r>
          </w:p>
          <w:p w14:paraId="6B02BC1C" w14:textId="77777777" w:rsidR="00B64F6E" w:rsidRPr="00C44E23" w:rsidRDefault="00480CC3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przygotować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plan przemówienia </w:t>
            </w:r>
          </w:p>
        </w:tc>
        <w:tc>
          <w:tcPr>
            <w:tcW w:w="2357" w:type="dxa"/>
            <w:shd w:val="clear" w:color="auto" w:fill="FFFFFF"/>
          </w:tcPr>
          <w:p w14:paraId="62F75CA8" w14:textId="5930BA95" w:rsidR="00B64F6E" w:rsidRPr="00C44E23" w:rsidRDefault="005D3F6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80CC3" w:rsidRPr="00C44E23">
              <w:rPr>
                <w:rFonts w:ascii="Times New Roman" w:hAnsi="Times New Roman" w:cs="Times New Roman"/>
                <w:sz w:val="20"/>
                <w:szCs w:val="20"/>
              </w:rPr>
              <w:t>wyliczyć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strategie zdobycia przychylności słuchaczy, sposoby prezentacji argumentów i formułowania zakończenia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 xml:space="preserve"> przemówienia</w:t>
            </w:r>
          </w:p>
        </w:tc>
        <w:tc>
          <w:tcPr>
            <w:tcW w:w="2358" w:type="dxa"/>
            <w:shd w:val="clear" w:color="auto" w:fill="FFFFFF"/>
          </w:tcPr>
          <w:p w14:paraId="46AA74D1" w14:textId="3D72B8B3" w:rsidR="005D3F64" w:rsidRPr="00C44E23" w:rsidRDefault="00480C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przykładowe przemówienia pod kątem tematu i stosowanych strategii</w:t>
            </w:r>
          </w:p>
          <w:p w14:paraId="14506353" w14:textId="77777777" w:rsidR="00B64F6E" w:rsidRPr="00C44E23" w:rsidRDefault="005D3F64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</w:t>
            </w:r>
            <w:r w:rsidR="00480CC3" w:rsidRPr="00C44E23">
              <w:rPr>
                <w:rFonts w:ascii="Times New Roman" w:hAnsi="Times New Roman" w:cs="Times New Roman"/>
                <w:sz w:val="20"/>
                <w:szCs w:val="20"/>
              </w:rPr>
              <w:t>ygłosić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przemówienie</w:t>
            </w:r>
          </w:p>
        </w:tc>
        <w:tc>
          <w:tcPr>
            <w:tcW w:w="2361" w:type="dxa"/>
            <w:shd w:val="clear" w:color="auto" w:fill="FFFFFF"/>
          </w:tcPr>
          <w:p w14:paraId="6AFF221E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D3" w:rsidRPr="00C44E23" w14:paraId="3FCEE07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08692B2" w14:textId="77777777" w:rsidR="00C57344" w:rsidRDefault="004772D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80. </w:t>
            </w:r>
          </w:p>
          <w:p w14:paraId="4569AF80" w14:textId="75B6B0CB" w:rsidR="004772D3" w:rsidRPr="00FF71BE" w:rsidRDefault="004772D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Komiks</w:t>
            </w:r>
          </w:p>
        </w:tc>
        <w:tc>
          <w:tcPr>
            <w:tcW w:w="2357" w:type="dxa"/>
            <w:shd w:val="clear" w:color="auto" w:fill="FFFFFF"/>
          </w:tcPr>
          <w:p w14:paraId="027E9CC4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historię komiksu</w:t>
            </w:r>
          </w:p>
        </w:tc>
        <w:tc>
          <w:tcPr>
            <w:tcW w:w="2357" w:type="dxa"/>
            <w:shd w:val="clear" w:color="auto" w:fill="FFFFFF"/>
          </w:tcPr>
          <w:p w14:paraId="4E50C7D2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język komiksu</w:t>
            </w:r>
          </w:p>
          <w:p w14:paraId="0C0E9B1C" w14:textId="75248B4F" w:rsidR="00E56878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różnice pomiędzy komiksem amerykańskim a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 xml:space="preserve">komiksem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europejskim</w:t>
            </w:r>
          </w:p>
        </w:tc>
        <w:tc>
          <w:tcPr>
            <w:tcW w:w="2357" w:type="dxa"/>
            <w:shd w:val="clear" w:color="auto" w:fill="FFFFFF"/>
          </w:tcPr>
          <w:p w14:paraId="27614728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wybrany komiks i ocenić go według podanych kryteriów</w:t>
            </w:r>
          </w:p>
        </w:tc>
        <w:tc>
          <w:tcPr>
            <w:tcW w:w="2358" w:type="dxa"/>
            <w:shd w:val="clear" w:color="auto" w:fill="FFFFFF"/>
          </w:tcPr>
          <w:p w14:paraId="59F39608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wybrane komiksy i ocenić je według podanych kryteriów</w:t>
            </w:r>
          </w:p>
        </w:tc>
        <w:tc>
          <w:tcPr>
            <w:tcW w:w="2361" w:type="dxa"/>
            <w:shd w:val="clear" w:color="auto" w:fill="FFFFFF"/>
          </w:tcPr>
          <w:p w14:paraId="70CF9C33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projekt komiksu</w:t>
            </w:r>
          </w:p>
          <w:p w14:paraId="67A854EC" w14:textId="731FF1C5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film inspirowany komiksem i omówić jego specyfikę</w:t>
            </w:r>
          </w:p>
        </w:tc>
      </w:tr>
      <w:tr w:rsidR="004772D3" w:rsidRPr="00C44E23" w14:paraId="05EC9BBF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CA95EF1" w14:textId="77777777" w:rsidR="00C57344" w:rsidRDefault="0021357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81. i 82. </w:t>
            </w:r>
          </w:p>
          <w:p w14:paraId="7E850871" w14:textId="08AC45DB" w:rsidR="004772D3" w:rsidRPr="00FF71BE" w:rsidRDefault="0021357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Odmienne części mowy – powtórzenie wiadomości</w:t>
            </w:r>
          </w:p>
        </w:tc>
        <w:tc>
          <w:tcPr>
            <w:tcW w:w="2357" w:type="dxa"/>
            <w:shd w:val="clear" w:color="auto" w:fill="FFFFFF"/>
          </w:tcPr>
          <w:p w14:paraId="50A1DC7F" w14:textId="77777777" w:rsidR="004772D3" w:rsidRPr="00C44E23" w:rsidRDefault="00105772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odmienne 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>części mowy</w:t>
            </w:r>
          </w:p>
        </w:tc>
        <w:tc>
          <w:tcPr>
            <w:tcW w:w="2357" w:type="dxa"/>
            <w:shd w:val="clear" w:color="auto" w:fill="FFFFFF"/>
          </w:tcPr>
          <w:p w14:paraId="6C94E14E" w14:textId="77777777" w:rsidR="00213571" w:rsidRPr="00C44E23" w:rsidRDefault="0021357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05772" w:rsidRPr="00C44E23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odmienne części mowy</w:t>
            </w:r>
          </w:p>
          <w:p w14:paraId="25388FF5" w14:textId="1ED7495B" w:rsidR="004772D3" w:rsidRPr="00C44E23" w:rsidRDefault="00105772" w:rsidP="004D754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charakterystyczne deklinacji </w:t>
            </w:r>
            <w:r w:rsidR="004D754C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trudnych 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rzeczowników </w:t>
            </w:r>
          </w:p>
        </w:tc>
        <w:tc>
          <w:tcPr>
            <w:tcW w:w="2357" w:type="dxa"/>
            <w:shd w:val="clear" w:color="auto" w:fill="FFFFFF"/>
          </w:tcPr>
          <w:p w14:paraId="05F765CD" w14:textId="11E2FB50" w:rsidR="00213571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nieosobowe formy czasownika w tekście i określ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je</w:t>
            </w:r>
          </w:p>
          <w:p w14:paraId="7F091AFF" w14:textId="77777777" w:rsidR="00213571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dokonać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właściwej deklinacji rzeczowników</w:t>
            </w:r>
          </w:p>
          <w:p w14:paraId="1B5DAB50" w14:textId="77777777" w:rsidR="004772D3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właściwie odmienić i stopniować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przymiotniki</w:t>
            </w:r>
          </w:p>
        </w:tc>
        <w:tc>
          <w:tcPr>
            <w:tcW w:w="2358" w:type="dxa"/>
            <w:shd w:val="clear" w:color="auto" w:fill="FFFFFF"/>
          </w:tcPr>
          <w:p w14:paraId="7381ED82" w14:textId="77777777" w:rsidR="00213571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właściwie określić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formy czasownika osobowego </w:t>
            </w:r>
          </w:p>
          <w:p w14:paraId="5A817F13" w14:textId="4BCFEB27" w:rsidR="00105772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="0088002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formy zaimków i poprawnie je stosować</w:t>
            </w:r>
          </w:p>
          <w:p w14:paraId="34F4D6A4" w14:textId="77777777" w:rsidR="004772D3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właściwie nazywać rodzaje liczebników</w:t>
            </w:r>
          </w:p>
        </w:tc>
        <w:tc>
          <w:tcPr>
            <w:tcW w:w="2361" w:type="dxa"/>
            <w:shd w:val="clear" w:color="auto" w:fill="FFFFFF"/>
          </w:tcPr>
          <w:p w14:paraId="2FDB2A25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D3" w:rsidRPr="00C44E23" w14:paraId="0D2A7BD8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400913D" w14:textId="77777777" w:rsidR="00C57344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83. </w:t>
            </w:r>
          </w:p>
          <w:p w14:paraId="611F9ABE" w14:textId="34D0B138" w:rsidR="004772D3" w:rsidRPr="00FF71BE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Nieodmienne części mowy – powtórzenie wiadomości</w:t>
            </w:r>
          </w:p>
        </w:tc>
        <w:tc>
          <w:tcPr>
            <w:tcW w:w="2357" w:type="dxa"/>
            <w:shd w:val="clear" w:color="auto" w:fill="FFFFFF"/>
          </w:tcPr>
          <w:p w14:paraId="1480593F" w14:textId="77777777" w:rsidR="004772D3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nieodmienne części mowy</w:t>
            </w:r>
          </w:p>
        </w:tc>
        <w:tc>
          <w:tcPr>
            <w:tcW w:w="2357" w:type="dxa"/>
            <w:shd w:val="clear" w:color="auto" w:fill="FFFFFF"/>
          </w:tcPr>
          <w:p w14:paraId="1AEC80C8" w14:textId="77777777" w:rsidR="00941B5C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nieodmienne części mowy</w:t>
            </w:r>
          </w:p>
          <w:p w14:paraId="7E1549A6" w14:textId="77777777" w:rsidR="00E56878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spójniki, przed którymi stawiamy przecinek</w:t>
            </w:r>
          </w:p>
        </w:tc>
        <w:tc>
          <w:tcPr>
            <w:tcW w:w="2357" w:type="dxa"/>
            <w:shd w:val="clear" w:color="auto" w:fill="FFFFFF"/>
          </w:tcPr>
          <w:p w14:paraId="11B77312" w14:textId="77777777" w:rsidR="004772D3" w:rsidRPr="00C44E23" w:rsidRDefault="00941B5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przysłówki, które podlegają stopniowaniu</w:t>
            </w:r>
          </w:p>
        </w:tc>
        <w:tc>
          <w:tcPr>
            <w:tcW w:w="2358" w:type="dxa"/>
            <w:shd w:val="clear" w:color="auto" w:fill="FFFFFF"/>
          </w:tcPr>
          <w:p w14:paraId="45C6467E" w14:textId="77777777" w:rsidR="004772D3" w:rsidRPr="00C44E23" w:rsidRDefault="00941B5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nieodmienne części mowy</w:t>
            </w:r>
          </w:p>
        </w:tc>
        <w:tc>
          <w:tcPr>
            <w:tcW w:w="2361" w:type="dxa"/>
            <w:shd w:val="clear" w:color="auto" w:fill="FFFFFF"/>
          </w:tcPr>
          <w:p w14:paraId="628B1827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D3" w:rsidRPr="00C44E23" w14:paraId="3E38C39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52B85F0" w14:textId="77777777" w:rsidR="00C57344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84. </w:t>
            </w:r>
          </w:p>
          <w:p w14:paraId="31DDC19F" w14:textId="31BE24CD" w:rsidR="004772D3" w:rsidRPr="00FF71BE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Pisownia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nie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 różnymi częściami mowy</w:t>
            </w:r>
          </w:p>
        </w:tc>
        <w:tc>
          <w:tcPr>
            <w:tcW w:w="2357" w:type="dxa"/>
            <w:shd w:val="clear" w:color="auto" w:fill="FFFFFF"/>
          </w:tcPr>
          <w:p w14:paraId="2359B46D" w14:textId="77777777" w:rsidR="00941B5C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części mowy pisane łącznie z partykułą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</w:p>
          <w:p w14:paraId="436B6DE6" w14:textId="77777777" w:rsidR="00E56878" w:rsidRPr="00A5020A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wskazać, które części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mowy pisze się rozdzielnie z partykułą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</w:p>
        </w:tc>
        <w:tc>
          <w:tcPr>
            <w:tcW w:w="2357" w:type="dxa"/>
            <w:shd w:val="clear" w:color="auto" w:fill="FFFFFF"/>
          </w:tcPr>
          <w:p w14:paraId="0B63E228" w14:textId="370F9138" w:rsidR="004772D3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stosować poznane zasady w praktyce</w:t>
            </w:r>
          </w:p>
        </w:tc>
        <w:tc>
          <w:tcPr>
            <w:tcW w:w="2357" w:type="dxa"/>
            <w:shd w:val="clear" w:color="auto" w:fill="FFFFFF"/>
          </w:tcPr>
          <w:p w14:paraId="11E7C498" w14:textId="6B42E064" w:rsidR="004772D3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 tekst pod względem pisowni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 xml:space="preserve"> partykuły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 różnymi częściami mowy</w:t>
            </w:r>
          </w:p>
        </w:tc>
        <w:tc>
          <w:tcPr>
            <w:tcW w:w="2358" w:type="dxa"/>
            <w:shd w:val="clear" w:color="auto" w:fill="FFFFFF"/>
          </w:tcPr>
          <w:p w14:paraId="036DA735" w14:textId="77777777" w:rsidR="004772D3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tekst, stosując różne części mowy z partykułą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</w:p>
        </w:tc>
        <w:tc>
          <w:tcPr>
            <w:tcW w:w="2361" w:type="dxa"/>
            <w:shd w:val="clear" w:color="auto" w:fill="FFFFFF"/>
          </w:tcPr>
          <w:p w14:paraId="20B44145" w14:textId="77777777" w:rsidR="004772D3" w:rsidRPr="00C44E23" w:rsidRDefault="004772D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D3" w:rsidRPr="00C44E23" w14:paraId="17AFBD1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696936D" w14:textId="7D7D7041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85., 86.</w:t>
            </w:r>
          </w:p>
          <w:p w14:paraId="22B360CD" w14:textId="39A2BD53" w:rsidR="004772D3" w:rsidRPr="00FF71BE" w:rsidRDefault="001E15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56956B1E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3D3B4526" w14:textId="027D0EC3" w:rsidR="00E56878" w:rsidRPr="00C44E23" w:rsidRDefault="004772D3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 </w:t>
            </w:r>
            <w:r w:rsidR="001E156C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epopeja, inwokacja, przemówienie, odmienne części mowy, nieodmienne części mowy</w:t>
            </w:r>
          </w:p>
        </w:tc>
        <w:tc>
          <w:tcPr>
            <w:tcW w:w="2357" w:type="dxa"/>
            <w:shd w:val="clear" w:color="auto" w:fill="FFFFFF"/>
          </w:tcPr>
          <w:p w14:paraId="25D8A82F" w14:textId="6DD2F8B9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wykorzystać najważniejsze konteksty</w:t>
            </w:r>
          </w:p>
        </w:tc>
        <w:tc>
          <w:tcPr>
            <w:tcW w:w="2357" w:type="dxa"/>
            <w:shd w:val="clear" w:color="auto" w:fill="FFFFFF"/>
          </w:tcPr>
          <w:p w14:paraId="03B8E3B3" w14:textId="519CD18F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67040E96" w14:textId="08203AA3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21B0720D" w14:textId="53519B49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0914233C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64986559" w14:textId="23CA835D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4574FC25" w14:textId="2B1E4C8C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bogate konteksty </w:t>
            </w:r>
          </w:p>
          <w:p w14:paraId="33F9F81A" w14:textId="193E2863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4772D3" w:rsidRPr="00C44E23" w14:paraId="182F3CEE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345F53E" w14:textId="77777777" w:rsidR="00C57344" w:rsidRDefault="00C2513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87. </w:t>
            </w:r>
          </w:p>
          <w:p w14:paraId="4BF4CA74" w14:textId="1DDE0811" w:rsidR="004772D3" w:rsidRPr="00FF71BE" w:rsidRDefault="00C2513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Utopie</w:t>
            </w:r>
          </w:p>
        </w:tc>
        <w:tc>
          <w:tcPr>
            <w:tcW w:w="2357" w:type="dxa"/>
            <w:shd w:val="clear" w:color="auto" w:fill="FFFFFF"/>
          </w:tcPr>
          <w:p w14:paraId="0907B476" w14:textId="00A01A70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AD50AA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wyjaśnić pojęcie </w:t>
            </w:r>
            <w:r w:rsidR="00AD50AA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kadr</w:t>
            </w:r>
          </w:p>
          <w:p w14:paraId="07A2D110" w14:textId="260CC796" w:rsidR="004772D3" w:rsidRPr="00C44E23" w:rsidRDefault="00AD50A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co widzi na fotografii</w:t>
            </w:r>
          </w:p>
        </w:tc>
        <w:tc>
          <w:tcPr>
            <w:tcW w:w="2357" w:type="dxa"/>
            <w:shd w:val="clear" w:color="auto" w:fill="FFFFFF"/>
          </w:tcPr>
          <w:p w14:paraId="0C3AFD27" w14:textId="77777777" w:rsidR="004772D3" w:rsidRPr="00C44E23" w:rsidRDefault="00AD50AA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kompozycję kadru</w:t>
            </w:r>
          </w:p>
        </w:tc>
        <w:tc>
          <w:tcPr>
            <w:tcW w:w="2357" w:type="dxa"/>
            <w:shd w:val="clear" w:color="auto" w:fill="FFFFFF"/>
          </w:tcPr>
          <w:p w14:paraId="4E0E6655" w14:textId="77777777" w:rsidR="004772D3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fantastyczne na fotografii</w:t>
            </w:r>
          </w:p>
        </w:tc>
        <w:tc>
          <w:tcPr>
            <w:tcW w:w="2358" w:type="dxa"/>
            <w:shd w:val="clear" w:color="auto" w:fill="FFFFFF"/>
          </w:tcPr>
          <w:p w14:paraId="1978A851" w14:textId="4A1D1184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kolorystykę i światło na fotografii</w:t>
            </w:r>
          </w:p>
          <w:p w14:paraId="44DDF24F" w14:textId="5835D562" w:rsidR="00E56878" w:rsidRPr="00C44E23" w:rsidRDefault="00AD50A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kadru</w:t>
            </w:r>
          </w:p>
        </w:tc>
        <w:tc>
          <w:tcPr>
            <w:tcW w:w="2361" w:type="dxa"/>
            <w:shd w:val="clear" w:color="auto" w:fill="FFFFFF"/>
          </w:tcPr>
          <w:p w14:paraId="11A59419" w14:textId="77777777" w:rsidR="004772D3" w:rsidRPr="00C44E23" w:rsidRDefault="00AD50A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filmu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Kraina jutra</w:t>
            </w:r>
          </w:p>
        </w:tc>
      </w:tr>
      <w:tr w:rsidR="004772D3" w:rsidRPr="00C44E23" w14:paraId="025A329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9E84505" w14:textId="77777777" w:rsidR="00C57344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88. </w:t>
            </w:r>
          </w:p>
          <w:p w14:paraId="674132A0" w14:textId="0EACD0A6" w:rsidR="004772D3" w:rsidRPr="00FF71BE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Prawdziwa utopia</w:t>
            </w:r>
          </w:p>
        </w:tc>
        <w:tc>
          <w:tcPr>
            <w:tcW w:w="2357" w:type="dxa"/>
            <w:shd w:val="clear" w:color="auto" w:fill="FFFFFF"/>
          </w:tcPr>
          <w:p w14:paraId="4B401EDB" w14:textId="589FD7E6" w:rsidR="004772D3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75ECA5A0" w14:textId="77777777" w:rsidR="004772D3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zasady panujące w Utopii</w:t>
            </w:r>
          </w:p>
        </w:tc>
        <w:tc>
          <w:tcPr>
            <w:tcW w:w="2357" w:type="dxa"/>
            <w:shd w:val="clear" w:color="auto" w:fill="FFFFFF"/>
          </w:tcPr>
          <w:p w14:paraId="129AE4D0" w14:textId="69B34E7A" w:rsidR="004772D3" w:rsidRPr="00C44E23" w:rsidRDefault="00AD50AA" w:rsidP="0068305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porównać funkcjonujący w Utopii system społeczny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ze </w:t>
            </w:r>
            <w:r w:rsidR="0068305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znanym mu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rzeczywistym systemem </w:t>
            </w:r>
          </w:p>
        </w:tc>
        <w:tc>
          <w:tcPr>
            <w:tcW w:w="2358" w:type="dxa"/>
            <w:shd w:val="clear" w:color="auto" w:fill="FFFFFF"/>
          </w:tcPr>
          <w:p w14:paraId="5B48B270" w14:textId="534A850C" w:rsidR="00E56878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</w:t>
            </w:r>
            <w:r w:rsidR="004265AD">
              <w:rPr>
                <w:rFonts w:ascii="Times New Roman" w:hAnsi="Times New Roman" w:cs="Times New Roman"/>
                <w:sz w:val="20"/>
                <w:szCs w:val="20"/>
              </w:rPr>
              <w:t xml:space="preserve"> na temat tego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, dlaczego do rzeczywistości codziennej nie można wprowadzić systemu obowiązującego w Utopii</w:t>
            </w:r>
          </w:p>
        </w:tc>
        <w:tc>
          <w:tcPr>
            <w:tcW w:w="2361" w:type="dxa"/>
            <w:shd w:val="clear" w:color="auto" w:fill="FFFFFF"/>
          </w:tcPr>
          <w:p w14:paraId="0EF25958" w14:textId="77777777" w:rsidR="004772D3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życia w świecie idealnym</w:t>
            </w:r>
          </w:p>
        </w:tc>
      </w:tr>
      <w:tr w:rsidR="00AD50AA" w:rsidRPr="00C44E23" w14:paraId="487C237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6CD1F23" w14:textId="77777777" w:rsidR="00C57344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89. </w:t>
            </w:r>
          </w:p>
          <w:p w14:paraId="5954092C" w14:textId="56304958" w:rsidR="00AD50AA" w:rsidRPr="00FF71BE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Moralność a prawo</w:t>
            </w:r>
          </w:p>
        </w:tc>
        <w:tc>
          <w:tcPr>
            <w:tcW w:w="2357" w:type="dxa"/>
            <w:shd w:val="clear" w:color="auto" w:fill="FFFFFF"/>
          </w:tcPr>
          <w:p w14:paraId="07F0C4EA" w14:textId="1ED67EA5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antyutopia</w:t>
            </w:r>
          </w:p>
          <w:p w14:paraId="3ABF0D04" w14:textId="20E16FAA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relacjonować treść fragmentów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4E631B48" w14:textId="77777777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14:paraId="4B1A8846" w14:textId="0385A22E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świat przedstawiony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  <w:p w14:paraId="53EACD94" w14:textId="77777777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sytuację, w której znalazła się bohaterka</w:t>
            </w:r>
          </w:p>
          <w:p w14:paraId="71DD9309" w14:textId="77777777" w:rsidR="00E56878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sprawowania władzy w Panem</w:t>
            </w:r>
          </w:p>
        </w:tc>
        <w:tc>
          <w:tcPr>
            <w:tcW w:w="2357" w:type="dxa"/>
            <w:shd w:val="clear" w:color="auto" w:fill="FFFFFF"/>
          </w:tcPr>
          <w:p w14:paraId="5C5EAC2A" w14:textId="77777777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wyjaśnić, na czym polega dylemat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Katniss</w:t>
            </w:r>
            <w:proofErr w:type="spellEnd"/>
          </w:p>
          <w:p w14:paraId="36FFB6AD" w14:textId="77777777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antyutopii w opisywanym świecie</w:t>
            </w:r>
          </w:p>
        </w:tc>
        <w:tc>
          <w:tcPr>
            <w:tcW w:w="2358" w:type="dxa"/>
            <w:shd w:val="clear" w:color="auto" w:fill="FFFFFF"/>
          </w:tcPr>
          <w:p w14:paraId="0B0FE883" w14:textId="25C53358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, jaką funkcję pełnią Głodowe Igrzyska w świecie Panem</w:t>
            </w:r>
          </w:p>
        </w:tc>
        <w:tc>
          <w:tcPr>
            <w:tcW w:w="2361" w:type="dxa"/>
            <w:shd w:val="clear" w:color="auto" w:fill="FFFFFF"/>
          </w:tcPr>
          <w:p w14:paraId="7C579F03" w14:textId="77777777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prezentację na temat różnych form antyutopii przedstawionych w tekstach kultury</w:t>
            </w:r>
          </w:p>
        </w:tc>
      </w:tr>
      <w:tr w:rsidR="00CC1C6C" w:rsidRPr="00C44E23" w14:paraId="064662D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57AA7B0" w14:textId="77777777" w:rsidR="00C57344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90. </w:t>
            </w:r>
          </w:p>
          <w:p w14:paraId="5D6A2D61" w14:textId="1D7FC1F0"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Utopia a szczęście</w:t>
            </w:r>
          </w:p>
        </w:tc>
        <w:tc>
          <w:tcPr>
            <w:tcW w:w="2357" w:type="dxa"/>
            <w:shd w:val="clear" w:color="auto" w:fill="FFFFFF"/>
          </w:tcPr>
          <w:p w14:paraId="4D5BBA34" w14:textId="472153C9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5303402B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3EC1A550" w14:textId="64981C1C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świat przedstawiony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  <w:p w14:paraId="25EFB2EC" w14:textId="3A7B5310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charakteryzować społeczność Następnych</w:t>
            </w:r>
          </w:p>
          <w:p w14:paraId="77AFDECC" w14:textId="77777777" w:rsidR="00E56878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stosunek bohaterów do Następnych</w:t>
            </w:r>
          </w:p>
        </w:tc>
        <w:tc>
          <w:tcPr>
            <w:tcW w:w="2357" w:type="dxa"/>
            <w:shd w:val="clear" w:color="auto" w:fill="FFFFFF"/>
          </w:tcPr>
          <w:p w14:paraId="31033ADC" w14:textId="336DC4DC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zachowanie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Stana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pod koniec fragmentu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8" w:type="dxa"/>
            <w:shd w:val="clear" w:color="auto" w:fill="FFFFFF"/>
          </w:tcPr>
          <w:p w14:paraId="63F5E269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pozytywne i negatywne aspekty sposobu życia w Zagrodzie</w:t>
            </w:r>
          </w:p>
        </w:tc>
        <w:tc>
          <w:tcPr>
            <w:tcW w:w="2361" w:type="dxa"/>
            <w:shd w:val="clear" w:color="auto" w:fill="FFFFFF"/>
          </w:tcPr>
          <w:p w14:paraId="6AFBC3D6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opowiadanie, opisujące jeden dzień w Zagrodzie</w:t>
            </w:r>
          </w:p>
          <w:p w14:paraId="5794E5F2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zacytowanego przez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Stana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zdania</w:t>
            </w:r>
          </w:p>
        </w:tc>
      </w:tr>
      <w:tr w:rsidR="00CC1C6C" w:rsidRPr="00C44E23" w14:paraId="5BB8834F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93FD41A" w14:textId="77777777" w:rsidR="00C57344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91. </w:t>
            </w:r>
          </w:p>
          <w:p w14:paraId="554A7120" w14:textId="30B8C0F6"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Idealne społeczeństwo</w:t>
            </w:r>
          </w:p>
        </w:tc>
        <w:tc>
          <w:tcPr>
            <w:tcW w:w="2357" w:type="dxa"/>
            <w:shd w:val="clear" w:color="auto" w:fill="FFFFFF"/>
          </w:tcPr>
          <w:p w14:paraId="23E2BA1C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alegoria, utopia</w:t>
            </w:r>
          </w:p>
          <w:p w14:paraId="4C0A83B6" w14:textId="0D2FE84D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4A6BB828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scharakteryzować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Boxera</w:t>
            </w:r>
            <w:proofErr w:type="spellEnd"/>
          </w:p>
          <w:p w14:paraId="2184A49C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zachowanie kota i klaczy</w:t>
            </w:r>
          </w:p>
        </w:tc>
        <w:tc>
          <w:tcPr>
            <w:tcW w:w="2357" w:type="dxa"/>
            <w:shd w:val="clear" w:color="auto" w:fill="FFFFFF"/>
          </w:tcPr>
          <w:p w14:paraId="78ABB27C" w14:textId="1525F25B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utopi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początkowym opisie farmy</w:t>
            </w:r>
          </w:p>
          <w:p w14:paraId="6DEB39A1" w14:textId="77777777" w:rsidR="00CC1C6C" w:rsidRPr="00C44E23" w:rsidRDefault="00CC1C6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przyczyny dystansu osła Benjamina w stosunku do powszechnego szczęścia</w:t>
            </w:r>
          </w:p>
        </w:tc>
        <w:tc>
          <w:tcPr>
            <w:tcW w:w="2358" w:type="dxa"/>
            <w:shd w:val="clear" w:color="auto" w:fill="FFFFFF"/>
          </w:tcPr>
          <w:p w14:paraId="740EB59E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  <w:p w14:paraId="735A7065" w14:textId="01EF8C0C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określić funkcję knura Napoleona dla wymowy fragmentu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</w:p>
        </w:tc>
        <w:tc>
          <w:tcPr>
            <w:tcW w:w="2361" w:type="dxa"/>
            <w:shd w:val="clear" w:color="auto" w:fill="FFFFFF"/>
          </w:tcPr>
          <w:p w14:paraId="6F96D896" w14:textId="5DDC5311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plakat filmowy</w:t>
            </w:r>
          </w:p>
          <w:p w14:paraId="08FFE31D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analogie pomiędzy historią Rosji sowieckiej a wydarzeniami opisanymi w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Folwarku zwierzęcym</w:t>
            </w:r>
          </w:p>
        </w:tc>
      </w:tr>
      <w:tr w:rsidR="00CC1C6C" w:rsidRPr="00C44E23" w14:paraId="1ABBFBF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ACF7D33" w14:textId="77777777" w:rsidR="00C57344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92. </w:t>
            </w:r>
          </w:p>
          <w:p w14:paraId="50925B3E" w14:textId="4502F394"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Odzyskać raj</w:t>
            </w:r>
          </w:p>
        </w:tc>
        <w:tc>
          <w:tcPr>
            <w:tcW w:w="2357" w:type="dxa"/>
            <w:shd w:val="clear" w:color="auto" w:fill="FFFFFF"/>
          </w:tcPr>
          <w:p w14:paraId="19C348CB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73CC6378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  <w:p w14:paraId="0310D6A1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</w:tc>
        <w:tc>
          <w:tcPr>
            <w:tcW w:w="2357" w:type="dxa"/>
            <w:shd w:val="clear" w:color="auto" w:fill="FFFFFF"/>
          </w:tcPr>
          <w:p w14:paraId="38067E7C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6C2F2407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</w:t>
            </w:r>
          </w:p>
        </w:tc>
        <w:tc>
          <w:tcPr>
            <w:tcW w:w="2357" w:type="dxa"/>
            <w:shd w:val="clear" w:color="auto" w:fill="FFFFFF"/>
          </w:tcPr>
          <w:p w14:paraId="67860E3C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1CDD1101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funkcję środków stylistycznych użytych w wierszu</w:t>
            </w:r>
          </w:p>
          <w:p w14:paraId="67E21AD8" w14:textId="042157B2" w:rsidR="00E56878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próśb podmiotu lirycznego</w:t>
            </w:r>
          </w:p>
        </w:tc>
        <w:tc>
          <w:tcPr>
            <w:tcW w:w="2358" w:type="dxa"/>
            <w:shd w:val="clear" w:color="auto" w:fill="FFFFFF"/>
          </w:tcPr>
          <w:p w14:paraId="682CB53F" w14:textId="686BA18C" w:rsidR="00CC1C6C" w:rsidRPr="00C44E23" w:rsidRDefault="00CC1C6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</w:tc>
        <w:tc>
          <w:tcPr>
            <w:tcW w:w="2361" w:type="dxa"/>
            <w:shd w:val="clear" w:color="auto" w:fill="FFFFFF"/>
          </w:tcPr>
          <w:p w14:paraId="1632177E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tekst kultury opisujący sposób postrzegania świata przez osobę pogrążoną w żałobie</w:t>
            </w:r>
          </w:p>
        </w:tc>
      </w:tr>
      <w:tr w:rsidR="00CC1C6C" w:rsidRPr="00C44E23" w14:paraId="020FD23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D475DBE" w14:textId="77777777" w:rsidR="00C57344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93. </w:t>
            </w:r>
          </w:p>
          <w:p w14:paraId="38BD04BF" w14:textId="55E407DB"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Człowiek idealny</w:t>
            </w:r>
          </w:p>
        </w:tc>
        <w:tc>
          <w:tcPr>
            <w:tcW w:w="2357" w:type="dxa"/>
            <w:shd w:val="clear" w:color="auto" w:fill="FFFFFF"/>
          </w:tcPr>
          <w:p w14:paraId="466BF611" w14:textId="194F81AD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science </w:t>
            </w:r>
            <w:proofErr w:type="spellStart"/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fiction</w:t>
            </w:r>
            <w:proofErr w:type="spellEnd"/>
          </w:p>
          <w:p w14:paraId="36CBCC7C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568B9" w:rsidRPr="00C44E23">
              <w:rPr>
                <w:rFonts w:ascii="Times New Roman" w:hAnsi="Times New Roman" w:cs="Times New Roman"/>
                <w:sz w:val="20"/>
                <w:szCs w:val="20"/>
              </w:rPr>
              <w:t>zrelacjonować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fragment powieści </w:t>
            </w:r>
          </w:p>
          <w:p w14:paraId="43707083" w14:textId="77777777" w:rsidR="00CC1C6C" w:rsidRPr="00C44E23" w:rsidRDefault="00CC1C6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568B9" w:rsidRPr="00C44E23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rodzaj narracji </w:t>
            </w:r>
          </w:p>
        </w:tc>
        <w:tc>
          <w:tcPr>
            <w:tcW w:w="2357" w:type="dxa"/>
            <w:shd w:val="clear" w:color="auto" w:fill="FFFFFF"/>
          </w:tcPr>
          <w:p w14:paraId="4B9925A9" w14:textId="16DCF0AC" w:rsidR="00B568B9" w:rsidRPr="00C44E23" w:rsidRDefault="00B568B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świat przedstawiony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w utworze</w:t>
            </w:r>
          </w:p>
          <w:p w14:paraId="4D469697" w14:textId="0517847E" w:rsidR="00E56878" w:rsidRPr="00C44E23" w:rsidRDefault="00B568B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wyjaśnić, na czym polegał eksperyment opisany we fragmencie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dlaczego się nie powiódł</w:t>
            </w:r>
          </w:p>
        </w:tc>
        <w:tc>
          <w:tcPr>
            <w:tcW w:w="2357" w:type="dxa"/>
            <w:shd w:val="clear" w:color="auto" w:fill="FFFFFF"/>
          </w:tcPr>
          <w:p w14:paraId="280C02A9" w14:textId="7C02E027" w:rsidR="00CC1C6C" w:rsidRPr="00C44E23" w:rsidRDefault="00B568B9" w:rsidP="0068305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cechy pozwalające zaliczyć powieść do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gatunku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science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fiction</w:t>
            </w:r>
            <w:proofErr w:type="spellEnd"/>
          </w:p>
        </w:tc>
        <w:tc>
          <w:tcPr>
            <w:tcW w:w="2358" w:type="dxa"/>
            <w:shd w:val="clear" w:color="auto" w:fill="FFFFFF"/>
          </w:tcPr>
          <w:p w14:paraId="6FCEE522" w14:textId="77777777" w:rsidR="00CC1C6C" w:rsidRPr="00C44E23" w:rsidRDefault="00B568B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czynników kształtujących charakter człowieka</w:t>
            </w:r>
          </w:p>
        </w:tc>
        <w:tc>
          <w:tcPr>
            <w:tcW w:w="2361" w:type="dxa"/>
            <w:shd w:val="clear" w:color="auto" w:fill="FFFFFF"/>
          </w:tcPr>
          <w:p w14:paraId="6F393E16" w14:textId="155E3D9E" w:rsidR="00CC1C6C" w:rsidRPr="00C44E23" w:rsidRDefault="00B568B9" w:rsidP="006830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genetyka</w:t>
            </w:r>
          </w:p>
        </w:tc>
      </w:tr>
      <w:tr w:rsidR="00CC1C6C" w:rsidRPr="00C44E23" w14:paraId="70709B8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80E417D" w14:textId="77777777" w:rsidR="00C57344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94. </w:t>
            </w:r>
          </w:p>
          <w:p w14:paraId="33FF99E9" w14:textId="45F32596" w:rsidR="00A93C5A" w:rsidRPr="00FF71BE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Scenariusz filmowy</w:t>
            </w:r>
          </w:p>
          <w:p w14:paraId="6FC06001" w14:textId="77777777"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422FE778" w14:textId="5B6E9D34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didaskalia</w:t>
            </w:r>
          </w:p>
          <w:p w14:paraId="42CFD005" w14:textId="77777777" w:rsidR="00E56878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 wchodzące w skład scenariusza</w:t>
            </w:r>
          </w:p>
        </w:tc>
        <w:tc>
          <w:tcPr>
            <w:tcW w:w="2357" w:type="dxa"/>
            <w:shd w:val="clear" w:color="auto" w:fill="FFFFFF"/>
          </w:tcPr>
          <w:p w14:paraId="396C1919" w14:textId="77777777" w:rsidR="00CC1C6C" w:rsidRPr="00C44E23" w:rsidRDefault="00A93C5A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wybrać scenę z dowolnej książki, która nadaje się na scenariusz</w:t>
            </w:r>
          </w:p>
        </w:tc>
        <w:tc>
          <w:tcPr>
            <w:tcW w:w="2357" w:type="dxa"/>
            <w:shd w:val="clear" w:color="auto" w:fill="FFFFFF"/>
          </w:tcPr>
          <w:p w14:paraId="030BA04A" w14:textId="77777777" w:rsidR="00CC1C6C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zredagować nagłówki scen i wskazówki sceniczne</w:t>
            </w:r>
          </w:p>
        </w:tc>
        <w:tc>
          <w:tcPr>
            <w:tcW w:w="2358" w:type="dxa"/>
            <w:shd w:val="clear" w:color="auto" w:fill="FFFFFF"/>
          </w:tcPr>
          <w:p w14:paraId="7010DFF1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przekonujące dialogi</w:t>
            </w:r>
          </w:p>
          <w:p w14:paraId="526C0F12" w14:textId="3D91C6AE" w:rsidR="00CC1C6C" w:rsidRPr="00C44E23" w:rsidRDefault="00A93C5A" w:rsidP="0068305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nadać gotowemu scenariuszowi odpowiedni </w:t>
            </w:r>
            <w:r w:rsidR="0068305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kształt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graficzny </w:t>
            </w:r>
          </w:p>
        </w:tc>
        <w:tc>
          <w:tcPr>
            <w:tcW w:w="2361" w:type="dxa"/>
            <w:shd w:val="clear" w:color="auto" w:fill="FFFFFF"/>
          </w:tcPr>
          <w:p w14:paraId="168B1350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C5A" w:rsidRPr="00C44E23" w14:paraId="3097C39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BF5C8C8" w14:textId="05172332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95.</w:t>
            </w:r>
          </w:p>
          <w:p w14:paraId="2B0AB3F4" w14:textId="3F24599A" w:rsidR="00A93C5A" w:rsidRPr="00FF71BE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Film</w:t>
            </w:r>
          </w:p>
        </w:tc>
        <w:tc>
          <w:tcPr>
            <w:tcW w:w="2357" w:type="dxa"/>
            <w:shd w:val="clear" w:color="auto" w:fill="FFFFFF"/>
          </w:tcPr>
          <w:p w14:paraId="54A65681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najważniejsze momenty w historii kina </w:t>
            </w:r>
          </w:p>
          <w:p w14:paraId="0C517BEB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kadr, plan filmowy, ujęcie, scena, montaż, scenariusz</w:t>
            </w:r>
          </w:p>
        </w:tc>
        <w:tc>
          <w:tcPr>
            <w:tcW w:w="2357" w:type="dxa"/>
            <w:shd w:val="clear" w:color="auto" w:fill="FFFFFF"/>
          </w:tcPr>
          <w:p w14:paraId="2D0B8CD0" w14:textId="1C7FE58B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podać przykłady filmów należących do poszczególnych gatunków filmowych </w:t>
            </w:r>
          </w:p>
        </w:tc>
        <w:tc>
          <w:tcPr>
            <w:tcW w:w="2357" w:type="dxa"/>
            <w:shd w:val="clear" w:color="auto" w:fill="FFFFFF"/>
          </w:tcPr>
          <w:p w14:paraId="2F25C202" w14:textId="7195C149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 wybranych filmach cechy klasyfikujące je do poszczególnych gatunków</w:t>
            </w:r>
          </w:p>
        </w:tc>
        <w:tc>
          <w:tcPr>
            <w:tcW w:w="2358" w:type="dxa"/>
            <w:shd w:val="clear" w:color="auto" w:fill="FFFFFF"/>
          </w:tcPr>
          <w:p w14:paraId="56909447" w14:textId="18C64814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C362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język filmu w wybranym dziele</w:t>
            </w:r>
          </w:p>
          <w:p w14:paraId="03954190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ocenić wybrane dzieło filmowe według podanych kryteriów </w:t>
            </w:r>
          </w:p>
        </w:tc>
        <w:tc>
          <w:tcPr>
            <w:tcW w:w="2361" w:type="dxa"/>
            <w:shd w:val="clear" w:color="auto" w:fill="FFFFFF"/>
          </w:tcPr>
          <w:p w14:paraId="1000D5A8" w14:textId="19250BC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przygotować prezentację na temat wybranej postaci związanej z filmem</w:t>
            </w:r>
          </w:p>
          <w:p w14:paraId="0B11452F" w14:textId="3D418751" w:rsidR="00E56878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scenariusz filmowy spełniający wymogi wybranej konwencji gatunkowej </w:t>
            </w:r>
          </w:p>
        </w:tc>
      </w:tr>
      <w:tr w:rsidR="00A93C5A" w:rsidRPr="00C44E23" w14:paraId="33AC084F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08E4494" w14:textId="2471AE58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96., 97.</w:t>
            </w:r>
          </w:p>
          <w:p w14:paraId="49363A96" w14:textId="1CE9E797" w:rsidR="00A93C5A" w:rsidRPr="00FF71BE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Wypowiedzenie i jego części – powtórzenie wiadomości</w:t>
            </w:r>
          </w:p>
        </w:tc>
        <w:tc>
          <w:tcPr>
            <w:tcW w:w="2357" w:type="dxa"/>
            <w:shd w:val="clear" w:color="auto" w:fill="FFFFFF"/>
          </w:tcPr>
          <w:p w14:paraId="40726D13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główne i drugorzędne części zdania</w:t>
            </w:r>
          </w:p>
          <w:p w14:paraId="00CF50EA" w14:textId="542510ED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C3620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dzielić wypowiedzenia na zdania i równoważniki zdań</w:t>
            </w:r>
          </w:p>
          <w:p w14:paraId="2C5FE0C6" w14:textId="77777777" w:rsidR="00E56878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w tekście równoważniki zdań</w:t>
            </w:r>
          </w:p>
        </w:tc>
        <w:tc>
          <w:tcPr>
            <w:tcW w:w="2357" w:type="dxa"/>
            <w:shd w:val="clear" w:color="auto" w:fill="FFFFFF"/>
          </w:tcPr>
          <w:p w14:paraId="753ED582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i orzeczenie w zdaniu</w:t>
            </w:r>
          </w:p>
          <w:p w14:paraId="0691CFCF" w14:textId="77777777" w:rsidR="00A93C5A" w:rsidRPr="00C44E23" w:rsidRDefault="0024462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w tekście drugorzędne części zdania</w:t>
            </w:r>
          </w:p>
        </w:tc>
        <w:tc>
          <w:tcPr>
            <w:tcW w:w="2357" w:type="dxa"/>
            <w:shd w:val="clear" w:color="auto" w:fill="FFFFFF"/>
          </w:tcPr>
          <w:p w14:paraId="22DDDF8A" w14:textId="77777777" w:rsidR="00A93C5A" w:rsidRPr="00C44E23" w:rsidRDefault="0024462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właściwy szyk przydawki w zdaniu</w:t>
            </w:r>
          </w:p>
        </w:tc>
        <w:tc>
          <w:tcPr>
            <w:tcW w:w="2358" w:type="dxa"/>
            <w:shd w:val="clear" w:color="auto" w:fill="FFFFFF"/>
          </w:tcPr>
          <w:p w14:paraId="34D57279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uzupełnić zdania przydawkami w odpowiednim szyku</w:t>
            </w:r>
          </w:p>
          <w:p w14:paraId="7B954E6A" w14:textId="77777777" w:rsidR="00A93C5A" w:rsidRPr="00C44E23" w:rsidRDefault="00A93C5A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dokonać rozbioru logicznego zdania</w:t>
            </w:r>
          </w:p>
        </w:tc>
        <w:tc>
          <w:tcPr>
            <w:tcW w:w="2361" w:type="dxa"/>
            <w:shd w:val="clear" w:color="auto" w:fill="FFFFFF"/>
          </w:tcPr>
          <w:p w14:paraId="29EE3D22" w14:textId="77777777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C5A" w:rsidRPr="00C44E23" w14:paraId="5218774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4664F37" w14:textId="709249C7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98., 99.</w:t>
            </w:r>
          </w:p>
          <w:p w14:paraId="69C7990F" w14:textId="73F9D621" w:rsidR="00A93C5A" w:rsidRPr="00FF71BE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Zdanie złożone i </w:t>
            </w:r>
            <w:r w:rsidR="00AC3620"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zdanie 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wielokrotnie złożone – powtórzenie wiadomości</w:t>
            </w:r>
          </w:p>
        </w:tc>
        <w:tc>
          <w:tcPr>
            <w:tcW w:w="2357" w:type="dxa"/>
            <w:shd w:val="clear" w:color="auto" w:fill="FFFFFF"/>
          </w:tcPr>
          <w:p w14:paraId="2947D6E7" w14:textId="77777777"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rodzaje zdań podrzędnie złożonych</w:t>
            </w:r>
          </w:p>
          <w:p w14:paraId="440C1876" w14:textId="77777777"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rodzaje zdań współrzędnie złożonych</w:t>
            </w:r>
          </w:p>
          <w:p w14:paraId="1F1337B8" w14:textId="77777777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3F4D40F2" w14:textId="77777777" w:rsidR="009E48E3" w:rsidRPr="00C44E23" w:rsidRDefault="00F35CD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przekształcić zdania w</w:t>
            </w:r>
            <w:r w:rsidR="009E48E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imiesłowowe równoważniki zdania</w:t>
            </w:r>
          </w:p>
          <w:p w14:paraId="11C1591C" w14:textId="77777777"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rodzaje zdań złożonych podrzędnie i współrzędnie</w:t>
            </w:r>
          </w:p>
          <w:p w14:paraId="41844ECE" w14:textId="77777777" w:rsidR="00A93C5A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zasady stosowania przecinka w zdaniach złożonych współrzędnie</w:t>
            </w:r>
          </w:p>
        </w:tc>
        <w:tc>
          <w:tcPr>
            <w:tcW w:w="2357" w:type="dxa"/>
            <w:shd w:val="clear" w:color="auto" w:fill="FFFFFF"/>
          </w:tcPr>
          <w:p w14:paraId="0BD00131" w14:textId="77777777"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przekształcić zdania pojedyncze w zdania złożone</w:t>
            </w:r>
          </w:p>
          <w:p w14:paraId="45CA6BCC" w14:textId="2D07361B"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C3620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dzielić zdania złożone współrzędnie na zdania składowe</w:t>
            </w:r>
          </w:p>
          <w:p w14:paraId="01965764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7FA3487A" w14:textId="77777777" w:rsidR="00A93C5A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przeredagować tekst ze zbyt rozbudowanymi zdaniami złożonymi</w:t>
            </w:r>
          </w:p>
          <w:p w14:paraId="36207685" w14:textId="77777777"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sporządzić wykres zdania złożonego</w:t>
            </w:r>
          </w:p>
        </w:tc>
        <w:tc>
          <w:tcPr>
            <w:tcW w:w="2361" w:type="dxa"/>
            <w:shd w:val="clear" w:color="auto" w:fill="FFFFFF"/>
          </w:tcPr>
          <w:p w14:paraId="166F979F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93C5A" w:rsidRPr="00C44E23" w14:paraId="1398B61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298B86F" w14:textId="5BA42F5A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  <w:r w:rsidR="009E48E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101.</w:t>
            </w:r>
            <w:r w:rsidR="009E48E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0FA54B7F" w14:textId="47E84B52" w:rsidR="00A93C5A" w:rsidRPr="00FF71BE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534DF30B" w14:textId="77777777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7071D7C4" w14:textId="15F106D8" w:rsidR="00E56878" w:rsidRPr="00C44E23" w:rsidRDefault="00A93C5A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AC3620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 </w:t>
            </w:r>
            <w:r w:rsidR="009E48E3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alegoria, scenariusz filmowy, części zdania, wypowiedzenie, wypowiedzenie złożone</w:t>
            </w:r>
          </w:p>
        </w:tc>
        <w:tc>
          <w:tcPr>
            <w:tcW w:w="2357" w:type="dxa"/>
            <w:shd w:val="clear" w:color="auto" w:fill="FFFFFF"/>
          </w:tcPr>
          <w:p w14:paraId="5A6F742F" w14:textId="5AA04CD5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14:paraId="00C92431" w14:textId="52B06257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7666AB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3F7E1B9B" w14:textId="53B99113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7666A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63F5DECD" w14:textId="04FB1FE8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6A714D70" w14:textId="77777777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17B4C244" w14:textId="7FDDD3F3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0C8D78DB" w14:textId="7C190171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bogate konteksty </w:t>
            </w:r>
          </w:p>
          <w:p w14:paraId="2A622E58" w14:textId="3131E95F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A93C5A" w:rsidRPr="00C44E23" w14:paraId="54335838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59E7031" w14:textId="17B68295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</w:t>
            </w:r>
            <w:r w:rsidR="0012065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648D8AAE" w14:textId="1A42D4C1" w:rsidR="00A93C5A" w:rsidRPr="00FF71BE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Życiowe wybory</w:t>
            </w:r>
          </w:p>
        </w:tc>
        <w:tc>
          <w:tcPr>
            <w:tcW w:w="2357" w:type="dxa"/>
            <w:shd w:val="clear" w:color="auto" w:fill="FFFFFF"/>
          </w:tcPr>
          <w:p w14:paraId="250E339E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="0012065A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mural, motyw biblijny, </w:t>
            </w:r>
            <w:proofErr w:type="spellStart"/>
            <w:r w:rsidR="0012065A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street</w:t>
            </w:r>
            <w:proofErr w:type="spellEnd"/>
            <w:r w:rsidR="0012065A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art </w:t>
            </w:r>
          </w:p>
          <w:p w14:paraId="2CDEF849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2065A" w:rsidRPr="00C44E23">
              <w:rPr>
                <w:rFonts w:ascii="Times New Roman" w:hAnsi="Times New Roman" w:cs="Times New Roman"/>
                <w:sz w:val="20"/>
                <w:szCs w:val="20"/>
              </w:rPr>
              <w:t>opisać mural</w:t>
            </w:r>
          </w:p>
        </w:tc>
        <w:tc>
          <w:tcPr>
            <w:tcW w:w="2357" w:type="dxa"/>
            <w:shd w:val="clear" w:color="auto" w:fill="FFFFFF"/>
          </w:tcPr>
          <w:p w14:paraId="00E7D1BB" w14:textId="77777777" w:rsidR="00A93C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motyw biblijny, do którego nawiązuje dzieło</w:t>
            </w:r>
          </w:p>
        </w:tc>
        <w:tc>
          <w:tcPr>
            <w:tcW w:w="2357" w:type="dxa"/>
            <w:shd w:val="clear" w:color="auto" w:fill="FFFFFF"/>
          </w:tcPr>
          <w:p w14:paraId="586591CE" w14:textId="137DA6AE" w:rsidR="001206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symbolikę barw użytych przez artystkę</w:t>
            </w:r>
          </w:p>
          <w:p w14:paraId="4B975F62" w14:textId="77777777" w:rsidR="00E56878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tytuł muralu</w:t>
            </w:r>
          </w:p>
        </w:tc>
        <w:tc>
          <w:tcPr>
            <w:tcW w:w="2358" w:type="dxa"/>
            <w:shd w:val="clear" w:color="auto" w:fill="FFFFFF"/>
          </w:tcPr>
          <w:p w14:paraId="093305DA" w14:textId="131E7BBC" w:rsidR="00A93C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dzieła</w:t>
            </w:r>
          </w:p>
        </w:tc>
        <w:tc>
          <w:tcPr>
            <w:tcW w:w="2361" w:type="dxa"/>
            <w:shd w:val="clear" w:color="auto" w:fill="FFFFFF"/>
          </w:tcPr>
          <w:p w14:paraId="0574281B" w14:textId="62D2C23E" w:rsidR="00A93C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wybrany przykład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str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et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artu</w:t>
            </w:r>
            <w:proofErr w:type="spellEnd"/>
          </w:p>
        </w:tc>
      </w:tr>
      <w:tr w:rsidR="00A93C5A" w:rsidRPr="00C44E23" w14:paraId="2D6EBE8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0E8B87F" w14:textId="06A04CCB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</w:t>
            </w:r>
            <w:r w:rsidR="0012065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50CC2FF7" w14:textId="4AFAA572" w:rsidR="00A93C5A" w:rsidRPr="00FF71BE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czasy. Henryk Sienkiewicz</w:t>
            </w:r>
          </w:p>
        </w:tc>
        <w:tc>
          <w:tcPr>
            <w:tcW w:w="2357" w:type="dxa"/>
            <w:shd w:val="clear" w:color="auto" w:fill="FFFFFF"/>
          </w:tcPr>
          <w:p w14:paraId="4458E57B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najważniejsz</w:t>
            </w:r>
            <w:r w:rsidR="0012065A" w:rsidRPr="00C44E23">
              <w:rPr>
                <w:rFonts w:ascii="Times New Roman" w:hAnsi="Times New Roman" w:cs="Times New Roman"/>
                <w:sz w:val="20"/>
                <w:szCs w:val="20"/>
              </w:rPr>
              <w:t>e etapy życia Henryka Sienkiewicza</w:t>
            </w:r>
          </w:p>
        </w:tc>
        <w:tc>
          <w:tcPr>
            <w:tcW w:w="2357" w:type="dxa"/>
            <w:shd w:val="clear" w:color="auto" w:fill="FFFFFF"/>
          </w:tcPr>
          <w:p w14:paraId="216875DA" w14:textId="77777777" w:rsidR="001206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genezę powieści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Quo </w:t>
            </w:r>
            <w:proofErr w:type="spellStart"/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vadis</w:t>
            </w:r>
            <w:proofErr w:type="spellEnd"/>
          </w:p>
          <w:p w14:paraId="3F7E01B0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6013A071" w14:textId="77777777" w:rsidR="001206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twórczości Henryka Sienkiewicza</w:t>
            </w:r>
          </w:p>
          <w:p w14:paraId="6BFEF148" w14:textId="77777777" w:rsidR="00E56878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kontekst powstania powieści historycznych </w:t>
            </w:r>
          </w:p>
        </w:tc>
        <w:tc>
          <w:tcPr>
            <w:tcW w:w="2358" w:type="dxa"/>
            <w:shd w:val="clear" w:color="auto" w:fill="FFFFFF"/>
          </w:tcPr>
          <w:p w14:paraId="2E7B3604" w14:textId="77777777" w:rsidR="00A93C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recepcję powieści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Quo </w:t>
            </w:r>
            <w:proofErr w:type="spellStart"/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vadis</w:t>
            </w:r>
            <w:proofErr w:type="spellEnd"/>
          </w:p>
        </w:tc>
        <w:tc>
          <w:tcPr>
            <w:tcW w:w="2361" w:type="dxa"/>
            <w:shd w:val="clear" w:color="auto" w:fill="FFFFFF"/>
          </w:tcPr>
          <w:p w14:paraId="47D40FCB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C5A" w:rsidRPr="00C44E23" w14:paraId="69050B8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CA9E0EE" w14:textId="53B6020E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104., 105., 106., 107., 108.</w:t>
            </w:r>
          </w:p>
          <w:p w14:paraId="0C8F39F3" w14:textId="6C26CE1E" w:rsidR="002A20CF" w:rsidRPr="00FF71BE" w:rsidRDefault="002A20CF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Henryk Sienkiewicz,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Quo </w:t>
            </w:r>
            <w:proofErr w:type="spellStart"/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vadis</w:t>
            </w:r>
            <w:proofErr w:type="spellEnd"/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DAEE602" w14:textId="77777777" w:rsidR="00A93C5A" w:rsidRPr="00FF71BE" w:rsidRDefault="002A20CF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69BAC68C" w14:textId="4A72B178" w:rsidR="00913BCE" w:rsidRPr="004D754C" w:rsidRDefault="000A71C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="000B5865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3D5FD163" w14:textId="39440703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pierwsi chrześcijanie, </w:t>
            </w:r>
            <w:r w:rsidR="000B5865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esarstwo </w:t>
            </w:r>
            <w:r w:rsidR="000B5865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zymskie</w:t>
            </w:r>
          </w:p>
          <w:p w14:paraId="1FF0855B" w14:textId="655E2189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relacjonować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fragmentu</w:t>
            </w:r>
          </w:p>
          <w:p w14:paraId="6938A4FC" w14:textId="01CDDF20"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3D1E48D7" w14:textId="51F58AB7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powieść historyczna</w:t>
            </w:r>
          </w:p>
          <w:p w14:paraId="4DDD2C28" w14:textId="39CE318E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relacjonować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powieści</w:t>
            </w:r>
          </w:p>
          <w:p w14:paraId="38F3E262" w14:textId="0DAC8DB8" w:rsidR="00A93C5A" w:rsidRPr="00C44E23" w:rsidRDefault="00514C27" w:rsidP="000B586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="000B586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>rodzaj narracji</w:t>
            </w:r>
          </w:p>
        </w:tc>
        <w:tc>
          <w:tcPr>
            <w:tcW w:w="2357" w:type="dxa"/>
            <w:shd w:val="clear" w:color="auto" w:fill="FFFFFF"/>
          </w:tcPr>
          <w:p w14:paraId="7F4099FF" w14:textId="2FC595B9" w:rsidR="00913BCE" w:rsidRPr="004D754C" w:rsidRDefault="000A71C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="000B5865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C60C804" w14:textId="77777777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14C27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Winicjusza i Petroniusza</w:t>
            </w:r>
          </w:p>
          <w:p w14:paraId="57E62F5F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wartości najważniejsze dla Rzymian</w:t>
            </w:r>
          </w:p>
          <w:p w14:paraId="34B43B56" w14:textId="4A0DB7CB"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1551455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</w:t>
            </w:r>
          </w:p>
          <w:p w14:paraId="37F9BC4C" w14:textId="77777777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14C27">
              <w:rPr>
                <w:rFonts w:ascii="Times New Roman" w:hAnsi="Times New Roman" w:cs="Times New Roman"/>
                <w:sz w:val="20"/>
                <w:szCs w:val="20"/>
              </w:rPr>
              <w:t>wskazać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powieści historycznej</w:t>
            </w:r>
          </w:p>
          <w:p w14:paraId="02B98B07" w14:textId="77777777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14C27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bohaterów pierwszoplanowych</w:t>
            </w:r>
          </w:p>
          <w:p w14:paraId="23173B33" w14:textId="77777777" w:rsidR="00A93C5A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obyczajowość starożytnych Rzymian</w:t>
            </w:r>
          </w:p>
        </w:tc>
        <w:tc>
          <w:tcPr>
            <w:tcW w:w="2357" w:type="dxa"/>
            <w:shd w:val="clear" w:color="auto" w:fill="FFFFFF"/>
          </w:tcPr>
          <w:p w14:paraId="4D46DB16" w14:textId="0B50BB92" w:rsidR="00913BCE" w:rsidRPr="004D754C" w:rsidRDefault="000A71C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="000B5865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324FB761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emocje, które targały Winicjuszem</w:t>
            </w:r>
          </w:p>
          <w:p w14:paraId="373ADCA8" w14:textId="333874D4"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82FD964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konsekwencje, z którymi wiązał się wybór religii chrześcijańskiej</w:t>
            </w:r>
          </w:p>
          <w:p w14:paraId="0EB3D2A8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sposób życia pierwszych chrześcijan</w:t>
            </w:r>
          </w:p>
          <w:p w14:paraId="23A53E24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przyczyny, przebieg i konsekwencje pożaru Rzymu</w:t>
            </w:r>
          </w:p>
          <w:p w14:paraId="154DAD05" w14:textId="22F6DE42" w:rsidR="00A93C5A" w:rsidRPr="00C44E23" w:rsidRDefault="00514C27" w:rsidP="00D32A2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2A2D">
              <w:rPr>
                <w:rFonts w:ascii="Times New Roman" w:hAnsi="Times New Roman" w:cs="Times New Roman"/>
                <w:sz w:val="20"/>
                <w:szCs w:val="20"/>
              </w:rPr>
              <w:t xml:space="preserve">przemianę wewnętrzną 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>Winicjusza</w:t>
            </w:r>
          </w:p>
        </w:tc>
        <w:tc>
          <w:tcPr>
            <w:tcW w:w="2358" w:type="dxa"/>
            <w:shd w:val="clear" w:color="auto" w:fill="FFFFFF"/>
          </w:tcPr>
          <w:p w14:paraId="5FF3464C" w14:textId="17E6C9FA"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12DCB544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porównać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wiarę Rzymian i chrześcijan</w:t>
            </w:r>
          </w:p>
          <w:p w14:paraId="3822BB82" w14:textId="0BDF30F3"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78040D8" w14:textId="212492BF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interpretować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tytuł powieści</w:t>
            </w:r>
          </w:p>
          <w:p w14:paraId="7E447768" w14:textId="36BF92BC" w:rsidR="00A93C5A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dwa sposoby pojmowania </w:t>
            </w:r>
            <w:r w:rsidR="004D754C">
              <w:rPr>
                <w:rFonts w:ascii="Times New Roman" w:hAnsi="Times New Roman" w:cs="Times New Roman"/>
                <w:sz w:val="20"/>
                <w:szCs w:val="20"/>
              </w:rPr>
              <w:t xml:space="preserve">miłości w ujęciu </w:t>
            </w:r>
            <w:r w:rsidR="00913BCE" w:rsidRPr="00601A0D">
              <w:rPr>
                <w:rFonts w:ascii="Times New Roman" w:hAnsi="Times New Roman" w:cs="Times New Roman"/>
                <w:sz w:val="20"/>
                <w:szCs w:val="20"/>
              </w:rPr>
              <w:t>anty</w:t>
            </w:r>
            <w:r w:rsidR="004D754C">
              <w:rPr>
                <w:rFonts w:ascii="Times New Roman" w:hAnsi="Times New Roman" w:cs="Times New Roman"/>
                <w:sz w:val="20"/>
                <w:szCs w:val="20"/>
              </w:rPr>
              <w:t>cznym i chrześcijańskim</w:t>
            </w:r>
          </w:p>
        </w:tc>
        <w:tc>
          <w:tcPr>
            <w:tcW w:w="2361" w:type="dxa"/>
            <w:shd w:val="clear" w:color="auto" w:fill="FFFFFF"/>
          </w:tcPr>
          <w:p w14:paraId="23A5C1ED" w14:textId="77777777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wybraną adaptację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Quo </w:t>
            </w:r>
            <w:proofErr w:type="spellStart"/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vadis</w:t>
            </w:r>
            <w:proofErr w:type="spellEnd"/>
          </w:p>
          <w:p w14:paraId="290D5F5D" w14:textId="77777777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poświęcenia życia dla idei, w którą się wierzy</w:t>
            </w:r>
          </w:p>
          <w:p w14:paraId="01104A75" w14:textId="77777777" w:rsidR="00A93C5A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pierwszych chrześcijan ze współczesnymi wyznawcami Jezusa z Nazaretu</w:t>
            </w:r>
          </w:p>
        </w:tc>
      </w:tr>
      <w:tr w:rsidR="00A93C5A" w:rsidRPr="00C44E23" w14:paraId="54B9D934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7BE55ED" w14:textId="69E596D0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</w:t>
            </w:r>
            <w:r w:rsidR="00913BC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198D7AD" w14:textId="4BF336D8" w:rsidR="00A93C5A" w:rsidRPr="00FF71BE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dzieło. Sławomir Mrożek</w:t>
            </w:r>
          </w:p>
        </w:tc>
        <w:tc>
          <w:tcPr>
            <w:tcW w:w="2357" w:type="dxa"/>
            <w:shd w:val="clear" w:color="auto" w:fill="FFFFFF"/>
          </w:tcPr>
          <w:p w14:paraId="5F96B04F" w14:textId="0C658571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wyjaśnić pojęcie </w:t>
            </w:r>
            <w:r w:rsidR="00913BCE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emigracja</w:t>
            </w:r>
          </w:p>
          <w:p w14:paraId="32F6A3D6" w14:textId="77777777" w:rsidR="00A93C5A" w:rsidRPr="00C44E23" w:rsidRDefault="001C634B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najważniejsze etapy życia Sławomira Mrożka</w:t>
            </w:r>
          </w:p>
        </w:tc>
        <w:tc>
          <w:tcPr>
            <w:tcW w:w="2357" w:type="dxa"/>
            <w:shd w:val="clear" w:color="auto" w:fill="FFFFFF"/>
          </w:tcPr>
          <w:p w14:paraId="3AF82594" w14:textId="77777777" w:rsidR="00A93C5A" w:rsidRPr="00C44E23" w:rsidRDefault="001C634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tematy, którymi Sławomir Mrożek zajmował się w swojej twórczości</w:t>
            </w:r>
          </w:p>
        </w:tc>
        <w:tc>
          <w:tcPr>
            <w:tcW w:w="2357" w:type="dxa"/>
            <w:shd w:val="clear" w:color="auto" w:fill="FFFFFF"/>
          </w:tcPr>
          <w:p w14:paraId="5CC67AA0" w14:textId="77777777" w:rsidR="001C634B" w:rsidRPr="00C44E23" w:rsidRDefault="001C634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twórczości artysty</w:t>
            </w:r>
          </w:p>
          <w:p w14:paraId="455B407D" w14:textId="5EE401DC" w:rsidR="00E56878" w:rsidRPr="00C44E23" w:rsidRDefault="001C634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E0D10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prezentować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relacje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przebywającego na emigracji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Mrożka 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z krajem </w:t>
            </w:r>
          </w:p>
        </w:tc>
        <w:tc>
          <w:tcPr>
            <w:tcW w:w="2358" w:type="dxa"/>
            <w:shd w:val="clear" w:color="auto" w:fill="FFFFFF"/>
          </w:tcPr>
          <w:p w14:paraId="58C5D89F" w14:textId="77777777" w:rsidR="00A93C5A" w:rsidRPr="00C44E23" w:rsidRDefault="001C634B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opisywania rzeczywistości w dziełach artysty</w:t>
            </w:r>
          </w:p>
        </w:tc>
        <w:tc>
          <w:tcPr>
            <w:tcW w:w="2361" w:type="dxa"/>
            <w:shd w:val="clear" w:color="auto" w:fill="FFFFFF"/>
          </w:tcPr>
          <w:p w14:paraId="3914241A" w14:textId="77777777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C5A" w:rsidRPr="00C44E23" w14:paraId="55BAED2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C8BDCD3" w14:textId="17D2134B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</w:t>
            </w:r>
            <w:r w:rsidR="00627A7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8CE7EF9" w14:textId="16B72064" w:rsidR="00627A7E" w:rsidRPr="00FF71BE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Być kimś innym</w:t>
            </w:r>
            <w:r w:rsid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24EA038E" w14:textId="77777777" w:rsidR="00627A7E" w:rsidRPr="00FF71BE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Sławomir Mrożek,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Artysta</w:t>
            </w:r>
          </w:p>
          <w:p w14:paraId="4097240B" w14:textId="77777777" w:rsidR="00A93C5A" w:rsidRPr="00FF71BE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014EA273" w14:textId="6C284E4E"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alegoria</w:t>
            </w:r>
          </w:p>
          <w:p w14:paraId="40BAD132" w14:textId="77777777"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opowiadania</w:t>
            </w:r>
          </w:p>
          <w:p w14:paraId="59F84694" w14:textId="77777777"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14:paraId="24B871C9" w14:textId="77777777"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</w:t>
            </w:r>
          </w:p>
          <w:p w14:paraId="52F1F393" w14:textId="77777777" w:rsidR="00627A7E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postawę Koguta</w:t>
            </w:r>
          </w:p>
          <w:p w14:paraId="271A3A27" w14:textId="77777777" w:rsidR="00627A7E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skomentować zachowanie Lisa</w:t>
            </w:r>
          </w:p>
        </w:tc>
        <w:tc>
          <w:tcPr>
            <w:tcW w:w="2357" w:type="dxa"/>
            <w:shd w:val="clear" w:color="auto" w:fill="FFFFFF"/>
          </w:tcPr>
          <w:p w14:paraId="3435A54A" w14:textId="77777777" w:rsidR="00627A7E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alegoryczne znaczenie występujących postaci</w:t>
            </w:r>
          </w:p>
          <w:p w14:paraId="0912C76D" w14:textId="77777777"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komizmu</w:t>
            </w:r>
          </w:p>
        </w:tc>
        <w:tc>
          <w:tcPr>
            <w:tcW w:w="2358" w:type="dxa"/>
            <w:shd w:val="clear" w:color="auto" w:fill="FFFFFF"/>
          </w:tcPr>
          <w:p w14:paraId="30795546" w14:textId="77777777" w:rsidR="00627A7E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odnieść postawę Koguta do wyobrażenia na temat artysty</w:t>
            </w:r>
          </w:p>
          <w:p w14:paraId="75BD350A" w14:textId="6150EA10"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morał </w:t>
            </w:r>
          </w:p>
        </w:tc>
        <w:tc>
          <w:tcPr>
            <w:tcW w:w="2361" w:type="dxa"/>
            <w:shd w:val="clear" w:color="auto" w:fill="FFFFFF"/>
          </w:tcPr>
          <w:p w14:paraId="76A8BB36" w14:textId="77777777" w:rsidR="00627A7E" w:rsidRPr="00C44E23" w:rsidRDefault="00B83BDF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</w:t>
            </w:r>
            <w:r w:rsidR="00627A7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sposobu postrzegania artystów</w:t>
            </w:r>
          </w:p>
          <w:p w14:paraId="42230D1D" w14:textId="77777777" w:rsidR="00A93C5A" w:rsidRPr="00C44E23" w:rsidRDefault="00B83BDF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</w:t>
            </w:r>
            <w:r w:rsidR="00627A7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utwór Sławomira Mrożka z wybraną bajką zwierzęcą</w:t>
            </w:r>
          </w:p>
        </w:tc>
      </w:tr>
      <w:tr w:rsidR="00A93C5A" w:rsidRPr="00C44E23" w14:paraId="75F7F76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A6264CA" w14:textId="7886F07B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F299071" w14:textId="7BC13F4B" w:rsidR="00A93C5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 wyboru</w:t>
            </w:r>
          </w:p>
        </w:tc>
        <w:tc>
          <w:tcPr>
            <w:tcW w:w="2357" w:type="dxa"/>
            <w:shd w:val="clear" w:color="auto" w:fill="FFFFFF"/>
          </w:tcPr>
          <w:p w14:paraId="7897289F" w14:textId="77777777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pokolenie, tragizm</w:t>
            </w:r>
          </w:p>
          <w:p w14:paraId="59FE596A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0DB928E1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</w:tc>
        <w:tc>
          <w:tcPr>
            <w:tcW w:w="2357" w:type="dxa"/>
            <w:shd w:val="clear" w:color="auto" w:fill="FFFFFF"/>
          </w:tcPr>
          <w:p w14:paraId="1361EC66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2EB6C26C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środki stylistyczne </w:t>
            </w:r>
          </w:p>
          <w:p w14:paraId="344D7A02" w14:textId="77777777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opisać, jak podmiot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liryczny wyobraża sobie swoja przyszłość</w:t>
            </w:r>
          </w:p>
        </w:tc>
        <w:tc>
          <w:tcPr>
            <w:tcW w:w="2357" w:type="dxa"/>
            <w:shd w:val="clear" w:color="auto" w:fill="FFFFFF"/>
          </w:tcPr>
          <w:p w14:paraId="1B4E713A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postawić tezę interpretacyjną wiersza</w:t>
            </w:r>
          </w:p>
          <w:p w14:paraId="2B5A7106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środków stylistycznych</w:t>
            </w:r>
          </w:p>
          <w:p w14:paraId="47AEBA70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  <w:p w14:paraId="15332A90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66F4A1EA" w14:textId="0D45BECF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funkcję kontrastów w wierszu</w:t>
            </w:r>
          </w:p>
          <w:p w14:paraId="51F47269" w14:textId="77777777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wyjaśnić, na czym polegał tragizm pokolenia, do którego należał Krzysztof Kamil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Baczyński</w:t>
            </w:r>
          </w:p>
        </w:tc>
        <w:tc>
          <w:tcPr>
            <w:tcW w:w="2361" w:type="dxa"/>
            <w:shd w:val="clear" w:color="auto" w:fill="FFFFFF"/>
          </w:tcPr>
          <w:p w14:paraId="29D60F45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podjąć dyskusję na temat sensu umierania za „wielkie sprawy”</w:t>
            </w:r>
          </w:p>
          <w:p w14:paraId="14149DD7" w14:textId="78305F05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wybrany tekst kultury dotyczący tragizmu pokolenia, do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którego należał Krzysztof Kamil Baczyński</w:t>
            </w:r>
          </w:p>
        </w:tc>
      </w:tr>
      <w:tr w:rsidR="00A93C5A" w:rsidRPr="00C44E23" w14:paraId="01781389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FA61D01" w14:textId="6FE549A9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112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4DC04E3" w14:textId="62B37379" w:rsidR="00A93C5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Trudna sytuacja</w:t>
            </w:r>
          </w:p>
        </w:tc>
        <w:tc>
          <w:tcPr>
            <w:tcW w:w="2357" w:type="dxa"/>
            <w:shd w:val="clear" w:color="auto" w:fill="FFFFFF"/>
          </w:tcPr>
          <w:p w14:paraId="47B44EB5" w14:textId="1D4A471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6B3C5237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nazwać rodzaj narracji</w:t>
            </w:r>
          </w:p>
          <w:p w14:paraId="042AE75E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7CFABD76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świat przedstawiony</w:t>
            </w:r>
          </w:p>
          <w:p w14:paraId="3A436089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Alicję</w:t>
            </w:r>
          </w:p>
          <w:p w14:paraId="45DB4D99" w14:textId="77777777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relacje pomiędzy Alicją a Klaudią</w:t>
            </w:r>
          </w:p>
        </w:tc>
        <w:tc>
          <w:tcPr>
            <w:tcW w:w="2357" w:type="dxa"/>
            <w:shd w:val="clear" w:color="auto" w:fill="FFFFFF"/>
          </w:tcPr>
          <w:p w14:paraId="093CBAA8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przyczyny buntu Alicji wobec zaistniałej sytuacji</w:t>
            </w:r>
          </w:p>
          <w:p w14:paraId="79D16ADC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71FD8416" w14:textId="09163AA4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porównać reakcje bohaterów fragmentu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  <w:r w:rsidR="00613DF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na zaistniałą sytuację</w:t>
            </w:r>
          </w:p>
        </w:tc>
        <w:tc>
          <w:tcPr>
            <w:tcW w:w="2361" w:type="dxa"/>
            <w:shd w:val="clear" w:color="auto" w:fill="FFFFFF"/>
          </w:tcPr>
          <w:p w14:paraId="25C13E19" w14:textId="77777777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reakcji na sytuacje niezależne od nas</w:t>
            </w:r>
          </w:p>
        </w:tc>
      </w:tr>
      <w:tr w:rsidR="0045306A" w:rsidRPr="00C44E23" w14:paraId="46493A1A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961C712" w14:textId="3D8762C8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6922910" w14:textId="571EB669" w:rsidR="0045306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Iść własną drogą</w:t>
            </w:r>
          </w:p>
        </w:tc>
        <w:tc>
          <w:tcPr>
            <w:tcW w:w="2357" w:type="dxa"/>
            <w:shd w:val="clear" w:color="auto" w:fill="FFFFFF"/>
          </w:tcPr>
          <w:p w14:paraId="603E30CA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marzenie, los, Własna Legenda, przypowieść</w:t>
            </w:r>
          </w:p>
          <w:p w14:paraId="4CE2A301" w14:textId="72BA42A4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fragmentów</w:t>
            </w:r>
          </w:p>
        </w:tc>
        <w:tc>
          <w:tcPr>
            <w:tcW w:w="2357" w:type="dxa"/>
            <w:shd w:val="clear" w:color="auto" w:fill="FFFFFF"/>
          </w:tcPr>
          <w:p w14:paraId="2D942D3D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głównego bohatera</w:t>
            </w:r>
          </w:p>
          <w:p w14:paraId="289848C4" w14:textId="57BEB79D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dlaczego Król Salem przybył do młodzieńca</w:t>
            </w:r>
          </w:p>
        </w:tc>
        <w:tc>
          <w:tcPr>
            <w:tcW w:w="2357" w:type="dxa"/>
            <w:shd w:val="clear" w:color="auto" w:fill="FFFFFF"/>
          </w:tcPr>
          <w:p w14:paraId="752C453E" w14:textId="1802579C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przypowieści we fragmentach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3E6944A6" w14:textId="6E9B8948" w:rsidR="00E56878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człowieka kierującego się Własną Legendą</w:t>
            </w:r>
          </w:p>
        </w:tc>
        <w:tc>
          <w:tcPr>
            <w:tcW w:w="2358" w:type="dxa"/>
            <w:shd w:val="clear" w:color="auto" w:fill="FFFFFF"/>
          </w:tcPr>
          <w:p w14:paraId="677B6826" w14:textId="5FEE8B29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uniwersalną prawdę o człowieku przedstawioną we fragmencie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04575D77" w14:textId="77777777"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26A941AC" w14:textId="443EC6EF" w:rsidR="0045306A" w:rsidRPr="00C44E23" w:rsidRDefault="004530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na temat tego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, co kieruje ludzkim życiem: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wolny</w:t>
            </w:r>
            <w:r w:rsidR="00613DF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wybór, przypadek czy los?</w:t>
            </w:r>
          </w:p>
        </w:tc>
      </w:tr>
      <w:tr w:rsidR="0045306A" w:rsidRPr="00C44E23" w14:paraId="161E123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048AED0" w14:textId="3704245A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246D064" w14:textId="0F674525" w:rsidR="0045306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 warto się buntować</w:t>
            </w:r>
          </w:p>
        </w:tc>
        <w:tc>
          <w:tcPr>
            <w:tcW w:w="2357" w:type="dxa"/>
            <w:shd w:val="clear" w:color="auto" w:fill="FFFFFF"/>
          </w:tcPr>
          <w:p w14:paraId="71B530BE" w14:textId="77777777"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4F1BCD81" w14:textId="77777777"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</w:tc>
        <w:tc>
          <w:tcPr>
            <w:tcW w:w="2357" w:type="dxa"/>
            <w:shd w:val="clear" w:color="auto" w:fill="FFFFFF"/>
          </w:tcPr>
          <w:p w14:paraId="78A7AE98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53E1EA2A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 użyte w utworze</w:t>
            </w:r>
          </w:p>
          <w:p w14:paraId="1CE12B4C" w14:textId="77777777"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0546B484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relację pomiędzy podmiotem lirycznym a światem</w:t>
            </w:r>
          </w:p>
          <w:p w14:paraId="0487DE62" w14:textId="37629059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środków stylistycznych użytych w utworze</w:t>
            </w:r>
          </w:p>
          <w:p w14:paraId="6B6B1271" w14:textId="5B4871C9" w:rsidR="00E56878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konsekwencje buntu przedstawione w wierszu</w:t>
            </w:r>
          </w:p>
        </w:tc>
        <w:tc>
          <w:tcPr>
            <w:tcW w:w="2358" w:type="dxa"/>
            <w:shd w:val="clear" w:color="auto" w:fill="FFFFFF"/>
          </w:tcPr>
          <w:p w14:paraId="05AF65C7" w14:textId="6204B84A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przesłanie utworu</w:t>
            </w:r>
          </w:p>
        </w:tc>
        <w:tc>
          <w:tcPr>
            <w:tcW w:w="2361" w:type="dxa"/>
            <w:shd w:val="clear" w:color="auto" w:fill="FFFFFF"/>
          </w:tcPr>
          <w:p w14:paraId="34E025FC" w14:textId="77777777"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konsekwencji zachowania „postawy wyprostowanej”</w:t>
            </w:r>
          </w:p>
        </w:tc>
      </w:tr>
      <w:tr w:rsidR="0045306A" w:rsidRPr="00C44E23" w14:paraId="6BA0DF69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7D45F48" w14:textId="7656DD73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1AAD570B" w14:textId="79580187" w:rsidR="0045306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Podanie</w:t>
            </w:r>
          </w:p>
        </w:tc>
        <w:tc>
          <w:tcPr>
            <w:tcW w:w="2357" w:type="dxa"/>
            <w:shd w:val="clear" w:color="auto" w:fill="FFFFFF"/>
          </w:tcPr>
          <w:p w14:paraId="06F10808" w14:textId="0542027E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="00585091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podanie</w:t>
            </w:r>
          </w:p>
          <w:p w14:paraId="67CDD5DF" w14:textId="5066406A" w:rsidR="0045306A" w:rsidRPr="00C44E23" w:rsidRDefault="0058509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elementy, które powinny </w:t>
            </w:r>
            <w:r w:rsidR="00613DF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znaleźć na podaniu</w:t>
            </w:r>
          </w:p>
        </w:tc>
        <w:tc>
          <w:tcPr>
            <w:tcW w:w="2357" w:type="dxa"/>
            <w:shd w:val="clear" w:color="auto" w:fill="FFFFFF"/>
          </w:tcPr>
          <w:p w14:paraId="5E92CA57" w14:textId="77777777" w:rsidR="0045306A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zgromadzić argumenty przydatne do uzasadnienia prośby</w:t>
            </w:r>
          </w:p>
        </w:tc>
        <w:tc>
          <w:tcPr>
            <w:tcW w:w="2357" w:type="dxa"/>
            <w:shd w:val="clear" w:color="auto" w:fill="FFFFFF"/>
          </w:tcPr>
          <w:p w14:paraId="40694EE3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skorygować błędnie napisane podanie</w:t>
            </w:r>
          </w:p>
          <w:p w14:paraId="230427CB" w14:textId="77777777" w:rsidR="0045306A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napisać podanie w zeszycie </w:t>
            </w:r>
          </w:p>
        </w:tc>
        <w:tc>
          <w:tcPr>
            <w:tcW w:w="2358" w:type="dxa"/>
            <w:shd w:val="clear" w:color="auto" w:fill="FFFFFF"/>
          </w:tcPr>
          <w:p w14:paraId="71775B9A" w14:textId="7DC1F586" w:rsidR="0045306A" w:rsidRPr="00C44E23" w:rsidRDefault="0058509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zredagować oficjalne podanie przy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użyciu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komputera z prośbą o przyjęcie do szkoły ponadpodstawowej</w:t>
            </w:r>
          </w:p>
        </w:tc>
        <w:tc>
          <w:tcPr>
            <w:tcW w:w="2361" w:type="dxa"/>
            <w:shd w:val="clear" w:color="auto" w:fill="FFFFFF"/>
          </w:tcPr>
          <w:p w14:paraId="0B022061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091" w:rsidRPr="00C44E23" w14:paraId="4058825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03F96F9" w14:textId="61ADF319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116.</w:t>
            </w:r>
          </w:p>
          <w:p w14:paraId="15A7A580" w14:textId="628F9CE8" w:rsidR="00585091" w:rsidRPr="00FF71BE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Internet</w:t>
            </w:r>
          </w:p>
          <w:p w14:paraId="5B84D7C5" w14:textId="77777777" w:rsidR="00585091" w:rsidRPr="00FF71BE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12568A38" w14:textId="14F51FC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historię </w:t>
            </w:r>
            <w:proofErr w:type="spellStart"/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nternetu</w:t>
            </w:r>
            <w:proofErr w:type="spellEnd"/>
          </w:p>
          <w:p w14:paraId="1D013E2B" w14:textId="77777777" w:rsidR="00BF40AD" w:rsidRPr="00C44E23" w:rsidRDefault="00BF40AD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gatunki wypowiedzi internetowych</w:t>
            </w:r>
          </w:p>
          <w:p w14:paraId="53BAB776" w14:textId="555A0EC2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 związane z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rzeczywistością </w:t>
            </w:r>
            <w:proofErr w:type="spellStart"/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nternetu</w:t>
            </w:r>
            <w:proofErr w:type="spellEnd"/>
          </w:p>
        </w:tc>
        <w:tc>
          <w:tcPr>
            <w:tcW w:w="2357" w:type="dxa"/>
            <w:shd w:val="clear" w:color="auto" w:fill="FFFFFF"/>
          </w:tcPr>
          <w:p w14:paraId="3D1CFA6A" w14:textId="7AF4FDAB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omówić funkcję </w:t>
            </w:r>
            <w:proofErr w:type="spellStart"/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nternetu</w:t>
            </w:r>
            <w:proofErr w:type="spellEnd"/>
          </w:p>
        </w:tc>
        <w:tc>
          <w:tcPr>
            <w:tcW w:w="2357" w:type="dxa"/>
            <w:shd w:val="clear" w:color="auto" w:fill="FFFFFF"/>
          </w:tcPr>
          <w:p w14:paraId="1BBF9877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przyczynę popularności konkretnych serwisów internetowych</w:t>
            </w:r>
          </w:p>
          <w:p w14:paraId="2048CC8C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język wypowiedzi internetowych</w:t>
            </w:r>
          </w:p>
        </w:tc>
        <w:tc>
          <w:tcPr>
            <w:tcW w:w="2358" w:type="dxa"/>
            <w:shd w:val="clear" w:color="auto" w:fill="FFFFFF"/>
          </w:tcPr>
          <w:p w14:paraId="23DBDCFF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wybrany blog</w:t>
            </w:r>
          </w:p>
          <w:p w14:paraId="44B9D6B6" w14:textId="5D4A8640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korzyści i zagrożenia związane z </w:t>
            </w:r>
            <w:proofErr w:type="spellStart"/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nternetem</w:t>
            </w:r>
            <w:proofErr w:type="spellEnd"/>
          </w:p>
          <w:p w14:paraId="286EE72D" w14:textId="77777777" w:rsidR="00E56878" w:rsidRPr="00C44E23" w:rsidRDefault="00BF40AD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ocenić wypowiedź internetową według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podanych kryteriów</w:t>
            </w:r>
          </w:p>
        </w:tc>
        <w:tc>
          <w:tcPr>
            <w:tcW w:w="2361" w:type="dxa"/>
            <w:shd w:val="clear" w:color="auto" w:fill="FFFFFF"/>
          </w:tcPr>
          <w:p w14:paraId="41A761C5" w14:textId="0F0D229D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podjąć dyskusję na temat sposobów chronienia prywatności w </w:t>
            </w:r>
            <w:proofErr w:type="spellStart"/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nternecie</w:t>
            </w:r>
            <w:proofErr w:type="spellEnd"/>
          </w:p>
          <w:p w14:paraId="4D5E93CA" w14:textId="05F5A0F4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swoje wyobrażenia na temat przyszłości </w:t>
            </w:r>
            <w:proofErr w:type="spellStart"/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nternetu</w:t>
            </w:r>
            <w:proofErr w:type="spellEnd"/>
          </w:p>
        </w:tc>
      </w:tr>
      <w:tr w:rsidR="00585091" w:rsidRPr="00C44E23" w14:paraId="3C0556D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A8350F0" w14:textId="78BB89CE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117., 118.</w:t>
            </w:r>
            <w:r w:rsidR="00EC3CF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E8C911B" w14:textId="5AC4ED2A" w:rsidR="00585091" w:rsidRPr="00C57344" w:rsidRDefault="00EC3CF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Fonetyka – powtórzenie wiadomości</w:t>
            </w:r>
          </w:p>
        </w:tc>
        <w:tc>
          <w:tcPr>
            <w:tcW w:w="2357" w:type="dxa"/>
            <w:shd w:val="clear" w:color="auto" w:fill="FFFFFF"/>
          </w:tcPr>
          <w:p w14:paraId="11A78251" w14:textId="77777777" w:rsidR="00BB581B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głoska, litera, ubezdźwięcznienie, udźwięcznienie, uproszczenie grupy spółgłoskowej</w:t>
            </w:r>
          </w:p>
          <w:p w14:paraId="623F182B" w14:textId="77777777" w:rsidR="00EC3CF6" w:rsidRPr="00C44E23" w:rsidRDefault="00EC3CF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B581B" w:rsidRPr="00C44E23">
              <w:rPr>
                <w:rFonts w:ascii="Times New Roman" w:hAnsi="Times New Roman" w:cs="Times New Roman"/>
                <w:sz w:val="20"/>
                <w:szCs w:val="20"/>
              </w:rPr>
              <w:t>przedstawić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podział głosek</w:t>
            </w:r>
          </w:p>
          <w:p w14:paraId="298F130C" w14:textId="77777777" w:rsidR="00585091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EC3CF6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zasady poprawnego akcentowania w języku polskim</w:t>
            </w:r>
          </w:p>
        </w:tc>
        <w:tc>
          <w:tcPr>
            <w:tcW w:w="2357" w:type="dxa"/>
            <w:shd w:val="clear" w:color="auto" w:fill="FFFFFF"/>
          </w:tcPr>
          <w:p w14:paraId="70DA7CA3" w14:textId="77777777" w:rsidR="00EC3CF6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</w:t>
            </w:r>
            <w:r w:rsidR="00EC3CF6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rodzaje głosek na przykładach</w:t>
            </w:r>
          </w:p>
          <w:p w14:paraId="08EC6BC9" w14:textId="404FDA07" w:rsidR="00EC3CF6" w:rsidRPr="00C44E23" w:rsidRDefault="00EC3CF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</w:t>
            </w:r>
            <w:r w:rsidR="00BB581B" w:rsidRPr="00C44E23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wyrazy na sylaby</w:t>
            </w:r>
          </w:p>
          <w:p w14:paraId="70EFA727" w14:textId="77777777" w:rsidR="00EC3CF6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wyrazy, w których nastąpiło uproszczenie grupy spółgłoskowej</w:t>
            </w:r>
          </w:p>
          <w:p w14:paraId="34EC78A8" w14:textId="3B2C61CB" w:rsidR="00585091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upodobnienia wewnątrzwyrazowe</w:t>
            </w:r>
          </w:p>
        </w:tc>
        <w:tc>
          <w:tcPr>
            <w:tcW w:w="2357" w:type="dxa"/>
            <w:shd w:val="clear" w:color="auto" w:fill="FFFFFF"/>
          </w:tcPr>
          <w:p w14:paraId="6EDD97AD" w14:textId="526C238C" w:rsidR="00EC3CF6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</w:t>
            </w:r>
            <w:r w:rsidR="00EC3CF6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błędy w podziale wyrazów</w:t>
            </w:r>
          </w:p>
          <w:p w14:paraId="4610AF19" w14:textId="30B08895" w:rsidR="00585091" w:rsidRPr="00C44E23" w:rsidRDefault="00BB581B" w:rsidP="00E5687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akcentować wyrazy stanowiące wyjątek od powszechnej reguły</w:t>
            </w:r>
          </w:p>
        </w:tc>
        <w:tc>
          <w:tcPr>
            <w:tcW w:w="2358" w:type="dxa"/>
            <w:shd w:val="clear" w:color="auto" w:fill="FFFFFF"/>
          </w:tcPr>
          <w:p w14:paraId="091A379D" w14:textId="7F747BD0" w:rsidR="00BB581B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kierunek upodobnienia</w:t>
            </w:r>
          </w:p>
          <w:p w14:paraId="4DD43A3B" w14:textId="24CDAD88" w:rsidR="00585091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korygować błędy w akcentowaniu </w:t>
            </w:r>
          </w:p>
        </w:tc>
        <w:tc>
          <w:tcPr>
            <w:tcW w:w="2361" w:type="dxa"/>
            <w:shd w:val="clear" w:color="auto" w:fill="FFFFFF"/>
          </w:tcPr>
          <w:p w14:paraId="61CACC1D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091" w:rsidRPr="00C44E23" w14:paraId="7538888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FCB4643" w14:textId="739E63D3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119., 120.</w:t>
            </w:r>
          </w:p>
          <w:p w14:paraId="33E15BEF" w14:textId="445368A8" w:rsidR="00585091" w:rsidRPr="00C57344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Słowotwórstwo – powtórzenie wiadomości</w:t>
            </w:r>
          </w:p>
        </w:tc>
        <w:tc>
          <w:tcPr>
            <w:tcW w:w="2357" w:type="dxa"/>
            <w:shd w:val="clear" w:color="auto" w:fill="FFFFFF"/>
          </w:tcPr>
          <w:p w14:paraId="6790B3E4" w14:textId="77777777" w:rsidR="00585091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wyraz podstawowy, wyraz pochodny, temat słowotwórczy, formant, przedrostek, przyrostek, wrostek, formant zerowy, oboczność, rodzina wyrazów, rdzeń, wyraz pokrewny, oboczność, złożenia, zrosty</w:t>
            </w:r>
          </w:p>
          <w:p w14:paraId="35522A64" w14:textId="77777777" w:rsidR="00BB581B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kategorie słowotwórcze</w:t>
            </w:r>
          </w:p>
        </w:tc>
        <w:tc>
          <w:tcPr>
            <w:tcW w:w="2357" w:type="dxa"/>
            <w:shd w:val="clear" w:color="auto" w:fill="FFFFFF"/>
          </w:tcPr>
          <w:p w14:paraId="2C30FBC5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znaczenie podanych wyrazów pochodnych</w:t>
            </w:r>
          </w:p>
          <w:p w14:paraId="6E378C4E" w14:textId="0B5C2FAC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tworzyć przymiotniki od rzeczowników</w:t>
            </w:r>
          </w:p>
          <w:p w14:paraId="640E8113" w14:textId="77777777" w:rsidR="00585091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przyporządkować wyraz pochodny do kategorii słowotwórczej</w:t>
            </w:r>
          </w:p>
          <w:p w14:paraId="1B7A8FBE" w14:textId="77777777" w:rsidR="00827AA1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wyrazy należące do jednej rodziny</w:t>
            </w:r>
          </w:p>
        </w:tc>
        <w:tc>
          <w:tcPr>
            <w:tcW w:w="2357" w:type="dxa"/>
            <w:shd w:val="clear" w:color="auto" w:fill="FFFFFF"/>
          </w:tcPr>
          <w:p w14:paraId="47E93DB2" w14:textId="32BEE9E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wskazać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w podanych parach wyrazów wyraz podstawowy i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wyraz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pochodny</w:t>
            </w:r>
          </w:p>
          <w:p w14:paraId="59F0AF0D" w14:textId="77777777" w:rsidR="00BB581B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formant w wyrazie pochodnym</w:t>
            </w:r>
          </w:p>
          <w:p w14:paraId="01787A51" w14:textId="612008D3" w:rsidR="00BB581B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13DF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podkreślić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w rodzinie wyrazów rdzeń i wskazać</w:t>
            </w:r>
            <w:r w:rsidR="00BB581B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oboczności</w:t>
            </w:r>
          </w:p>
          <w:p w14:paraId="05F91AD2" w14:textId="77777777" w:rsidR="00585091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złożenia i zrosty na podanych przykładach</w:t>
            </w:r>
          </w:p>
        </w:tc>
        <w:tc>
          <w:tcPr>
            <w:tcW w:w="2358" w:type="dxa"/>
            <w:shd w:val="clear" w:color="auto" w:fill="FFFFFF"/>
          </w:tcPr>
          <w:p w14:paraId="40868FE8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dokonać analizy słowotwórczej podanych wyrazów</w:t>
            </w:r>
          </w:p>
          <w:p w14:paraId="054B7D4D" w14:textId="223B8C92" w:rsidR="00BB581B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="00827AA1" w:rsidRPr="00C44E23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wyrazy należące do konkretnych kategorii słowotwórczych</w:t>
            </w:r>
          </w:p>
          <w:p w14:paraId="3C12A82C" w14:textId="77777777" w:rsidR="00BB581B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sporządzić</w:t>
            </w:r>
            <w:r w:rsidR="00BB581B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wykresy rodziny wyrazów</w:t>
            </w:r>
          </w:p>
          <w:p w14:paraId="32CA787A" w14:textId="77777777" w:rsidR="00BB581B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łącznika w przymiotnikach złożonych</w:t>
            </w:r>
          </w:p>
        </w:tc>
        <w:tc>
          <w:tcPr>
            <w:tcW w:w="2361" w:type="dxa"/>
            <w:shd w:val="clear" w:color="auto" w:fill="FFFFFF"/>
          </w:tcPr>
          <w:p w14:paraId="1C7CA7A8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091" w:rsidRPr="00C44E23" w14:paraId="10B3581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EE2D996" w14:textId="2C9A6C45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121., 122.</w:t>
            </w:r>
          </w:p>
          <w:p w14:paraId="14D9D113" w14:textId="6FC22030" w:rsidR="00585091" w:rsidRPr="00FF71BE" w:rsidRDefault="009E4A4F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03368479" w14:textId="77777777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5D84BCC5" w14:textId="77777777" w:rsidR="00E56878" w:rsidRPr="00C44E23" w:rsidRDefault="00585091" w:rsidP="00C44E23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posługiwać się </w:t>
            </w:r>
            <w:r w:rsidR="009E4A4F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terminami i pojęciami: </w:t>
            </w:r>
            <w:r w:rsidR="009E4A4F" w:rsidRPr="00C44E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powieść historyczna, podanie, fonetyka, typy głosek, akcent, upodobnienia, uproszczenia, słowotwórstwo, wyraz pochodny, typy </w:t>
            </w:r>
            <w:r w:rsidR="009E4A4F" w:rsidRPr="00C44E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formantów, rodzina wyrazów, wyrazy złożone</w:t>
            </w:r>
          </w:p>
        </w:tc>
        <w:tc>
          <w:tcPr>
            <w:tcW w:w="2357" w:type="dxa"/>
            <w:shd w:val="clear" w:color="auto" w:fill="FFFFFF"/>
          </w:tcPr>
          <w:p w14:paraId="484AAEDB" w14:textId="24FF728D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wykorzystać najważniejsze konteksty</w:t>
            </w:r>
          </w:p>
        </w:tc>
        <w:tc>
          <w:tcPr>
            <w:tcW w:w="2357" w:type="dxa"/>
            <w:shd w:val="clear" w:color="auto" w:fill="FFFFFF"/>
          </w:tcPr>
          <w:p w14:paraId="7422D781" w14:textId="76DA5446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77B268CB" w14:textId="30E00574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126B3A8C" w14:textId="2ABD6EC9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36B1B7A5" w14:textId="77777777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5ADF03EA" w14:textId="411AA1E3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38A61315" w14:textId="77777777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14:paraId="5636D5C2" w14:textId="686608A5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585091" w:rsidRPr="00C44E23" w14:paraId="4F7131AF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559C355" w14:textId="7E29F849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123</w:t>
            </w:r>
            <w:r w:rsidR="009C6089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B47DB79" w14:textId="5FA74AF3" w:rsidR="00585091" w:rsidRPr="00FF71BE" w:rsidRDefault="009C6089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Dostrzec piękno</w:t>
            </w:r>
          </w:p>
        </w:tc>
        <w:tc>
          <w:tcPr>
            <w:tcW w:w="2357" w:type="dxa"/>
            <w:shd w:val="clear" w:color="auto" w:fill="FFFFFF"/>
          </w:tcPr>
          <w:p w14:paraId="1EBB9EBB" w14:textId="2D669149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9C608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wyjaśnić pojęcie </w:t>
            </w:r>
            <w:r w:rsidR="009C6089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sztuka współczesna</w:t>
            </w:r>
          </w:p>
          <w:p w14:paraId="1EC52362" w14:textId="5265BE3B" w:rsidR="00585091" w:rsidRPr="00C44E23" w:rsidRDefault="009C608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co przedstawia obraz</w:t>
            </w:r>
          </w:p>
        </w:tc>
        <w:tc>
          <w:tcPr>
            <w:tcW w:w="2357" w:type="dxa"/>
            <w:shd w:val="clear" w:color="auto" w:fill="FFFFFF"/>
          </w:tcPr>
          <w:p w14:paraId="0BEB29F7" w14:textId="77777777" w:rsidR="00585091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9C608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kompozycję obrazu</w:t>
            </w:r>
          </w:p>
        </w:tc>
        <w:tc>
          <w:tcPr>
            <w:tcW w:w="2357" w:type="dxa"/>
            <w:shd w:val="clear" w:color="auto" w:fill="FFFFFF"/>
          </w:tcPr>
          <w:p w14:paraId="57B5A785" w14:textId="77777777" w:rsidR="00585091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odnieść</w:t>
            </w:r>
            <w:r w:rsidR="009C608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kompozycję obrazu do masowości obecnej we współczesnej kulturze</w:t>
            </w:r>
          </w:p>
        </w:tc>
        <w:tc>
          <w:tcPr>
            <w:tcW w:w="2358" w:type="dxa"/>
            <w:shd w:val="clear" w:color="auto" w:fill="FFFFFF"/>
          </w:tcPr>
          <w:p w14:paraId="6EE87B65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współczesnej kultury</w:t>
            </w:r>
          </w:p>
          <w:p w14:paraId="67D2C8FA" w14:textId="77777777" w:rsidR="00E56878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specyfiki sztuki współczesnej</w:t>
            </w:r>
          </w:p>
        </w:tc>
        <w:tc>
          <w:tcPr>
            <w:tcW w:w="2361" w:type="dxa"/>
            <w:shd w:val="clear" w:color="auto" w:fill="FFFFFF"/>
          </w:tcPr>
          <w:p w14:paraId="1C74FF41" w14:textId="52E07436" w:rsidR="00585091" w:rsidRPr="00C44E23" w:rsidRDefault="00BE44D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349B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przygotować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na podstawie wybranych źródeł prezentację na temat twórczości Warhola</w:t>
            </w:r>
          </w:p>
        </w:tc>
      </w:tr>
      <w:tr w:rsidR="00585091" w:rsidRPr="00C44E23" w14:paraId="056C3AA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FF33986" w14:textId="14F94233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</w:t>
            </w:r>
            <w:r w:rsidR="00BE44D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48BF4F2" w14:textId="20F29D14" w:rsidR="00585091" w:rsidRPr="00FF71BE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Natura okiem poety</w:t>
            </w:r>
          </w:p>
        </w:tc>
        <w:tc>
          <w:tcPr>
            <w:tcW w:w="2357" w:type="dxa"/>
            <w:shd w:val="clear" w:color="auto" w:fill="FFFFFF"/>
          </w:tcPr>
          <w:p w14:paraId="4840B0BF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74C95824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 w wierszu Rymkiewicza</w:t>
            </w:r>
          </w:p>
          <w:p w14:paraId="6B47453A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2837AE7E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opisy przejawów wiosny w treści wiersza</w:t>
            </w:r>
          </w:p>
          <w:p w14:paraId="7B2DEB51" w14:textId="77777777" w:rsidR="00585091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środki stylistyczne </w:t>
            </w:r>
          </w:p>
        </w:tc>
        <w:tc>
          <w:tcPr>
            <w:tcW w:w="2357" w:type="dxa"/>
            <w:shd w:val="clear" w:color="auto" w:fill="FFFFFF"/>
          </w:tcPr>
          <w:p w14:paraId="2BA97092" w14:textId="77777777" w:rsidR="00585091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1E506B7B" w14:textId="07D71B8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środków stylistycznych zastosowanych w wierszu</w:t>
            </w:r>
          </w:p>
          <w:p w14:paraId="0E380A61" w14:textId="77777777" w:rsidR="00E56878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nawiązania biblijne</w:t>
            </w:r>
          </w:p>
        </w:tc>
        <w:tc>
          <w:tcPr>
            <w:tcW w:w="2358" w:type="dxa"/>
            <w:shd w:val="clear" w:color="auto" w:fill="FFFFFF"/>
          </w:tcPr>
          <w:p w14:paraId="16F2E3AA" w14:textId="1C9567D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funkcję światła w wierszu</w:t>
            </w:r>
          </w:p>
          <w:p w14:paraId="7F149B9D" w14:textId="77777777" w:rsidR="00585091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przesłanie wiersza</w:t>
            </w:r>
          </w:p>
        </w:tc>
        <w:tc>
          <w:tcPr>
            <w:tcW w:w="2361" w:type="dxa"/>
            <w:shd w:val="clear" w:color="auto" w:fill="FFFFFF"/>
          </w:tcPr>
          <w:p w14:paraId="54A2D257" w14:textId="77777777" w:rsidR="00585091" w:rsidRPr="00C44E23" w:rsidRDefault="00BE44D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prezentację na temat ogrodów w różnych czasach i kulturach </w:t>
            </w:r>
          </w:p>
        </w:tc>
      </w:tr>
      <w:tr w:rsidR="00BE44D6" w:rsidRPr="00C44E23" w14:paraId="0C133A4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680C21D" w14:textId="32B0595F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</w:t>
            </w:r>
            <w:r w:rsidR="00BE44D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24122954" w14:textId="64A38EB3" w:rsidR="00BE44D6" w:rsidRPr="00FF71BE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Zatrzymać piękno</w:t>
            </w:r>
          </w:p>
        </w:tc>
        <w:tc>
          <w:tcPr>
            <w:tcW w:w="2357" w:type="dxa"/>
            <w:shd w:val="clear" w:color="auto" w:fill="FFFFFF"/>
          </w:tcPr>
          <w:p w14:paraId="67C83223" w14:textId="67D12B00"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treść fragmentu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06385284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wskazać, co szkodziło pięknej twarzy Nino</w:t>
            </w:r>
          </w:p>
          <w:p w14:paraId="39C257B6" w14:textId="6247D0B3" w:rsidR="00BE44D6" w:rsidRPr="00A5020A" w:rsidRDefault="00BE44D6" w:rsidP="00A5020A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powiastka filozoficzna</w:t>
            </w:r>
          </w:p>
        </w:tc>
        <w:tc>
          <w:tcPr>
            <w:tcW w:w="2357" w:type="dxa"/>
            <w:shd w:val="clear" w:color="auto" w:fill="FFFFFF"/>
          </w:tcPr>
          <w:p w14:paraId="6FABBF13" w14:textId="72B84196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2464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dlaczego Nino schował twarz do kuferka</w:t>
            </w:r>
          </w:p>
          <w:p w14:paraId="2ACE3390" w14:textId="77777777" w:rsidR="00BE44D6" w:rsidRPr="00C44E23" w:rsidRDefault="00BE44D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znaczenie frazeologizmów: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stracić twarz, zachować twarz, twarzą w twarz</w:t>
            </w:r>
          </w:p>
        </w:tc>
        <w:tc>
          <w:tcPr>
            <w:tcW w:w="2357" w:type="dxa"/>
            <w:shd w:val="clear" w:color="auto" w:fill="FFFFFF"/>
          </w:tcPr>
          <w:p w14:paraId="439CF84C" w14:textId="781E47E1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pytania zadane przez uczonego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Kru</w:t>
            </w:r>
            <w:proofErr w:type="spellEnd"/>
          </w:p>
          <w:p w14:paraId="77EE6568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powiastki filozoficznej</w:t>
            </w:r>
          </w:p>
          <w:p w14:paraId="0FB532E8" w14:textId="77777777"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356EA5F4" w14:textId="77777777"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symboliczne znaczenie chowania twarzy</w:t>
            </w:r>
          </w:p>
          <w:p w14:paraId="70E159E7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przenośne znaczenie powiastki</w:t>
            </w:r>
          </w:p>
          <w:p w14:paraId="1042F213" w14:textId="77777777"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734D7FD1" w14:textId="2B2A9B52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powiastkę w kontekście mitu o Narcyzie</w:t>
            </w:r>
          </w:p>
          <w:p w14:paraId="7F2D689D" w14:textId="77777777"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pogoni za pięknem cielesnym</w:t>
            </w:r>
          </w:p>
        </w:tc>
      </w:tr>
      <w:tr w:rsidR="00BE44D6" w:rsidRPr="00C44E23" w14:paraId="19F8B7A8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1A663C2" w14:textId="5D2C9B34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</w:t>
            </w:r>
            <w:r w:rsidR="00BE44D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58AECD1E" w14:textId="174DF78D" w:rsidR="00BE44D6" w:rsidRPr="00FF71BE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Piękno pośród brzydoty</w:t>
            </w:r>
          </w:p>
        </w:tc>
        <w:tc>
          <w:tcPr>
            <w:tcW w:w="2357" w:type="dxa"/>
            <w:shd w:val="clear" w:color="auto" w:fill="FFFFFF"/>
          </w:tcPr>
          <w:p w14:paraId="44FFDB41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obóz koncentracyjny, piękno duchowe</w:t>
            </w:r>
          </w:p>
          <w:p w14:paraId="268B20E9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</w:p>
          <w:p w14:paraId="427A4B62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14:paraId="68AAC60A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narratorki</w:t>
            </w:r>
          </w:p>
          <w:p w14:paraId="7A7C6CDC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Suli</w:t>
            </w:r>
          </w:p>
        </w:tc>
        <w:tc>
          <w:tcPr>
            <w:tcW w:w="2357" w:type="dxa"/>
            <w:shd w:val="clear" w:color="auto" w:fill="FFFFFF"/>
          </w:tcPr>
          <w:p w14:paraId="12691E19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</w:t>
            </w:r>
          </w:p>
          <w:p w14:paraId="65B46764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znaczenie przywoływania tekstów antycznych w obozie koncentracyjnym</w:t>
            </w:r>
          </w:p>
          <w:p w14:paraId="54EF5E03" w14:textId="77777777" w:rsidR="00E56878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decyzji Suli</w:t>
            </w:r>
          </w:p>
        </w:tc>
        <w:tc>
          <w:tcPr>
            <w:tcW w:w="2358" w:type="dxa"/>
            <w:shd w:val="clear" w:color="auto" w:fill="FFFFFF"/>
          </w:tcPr>
          <w:p w14:paraId="7DF68E80" w14:textId="0A39FD30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tekst pod względem przeżywanych przez bohaterów emocji</w:t>
            </w:r>
          </w:p>
        </w:tc>
        <w:tc>
          <w:tcPr>
            <w:tcW w:w="2361" w:type="dxa"/>
            <w:shd w:val="clear" w:color="auto" w:fill="FFFFFF"/>
          </w:tcPr>
          <w:p w14:paraId="76C5B68A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istnienia wartości uniwersalnych</w:t>
            </w:r>
          </w:p>
        </w:tc>
      </w:tr>
      <w:tr w:rsidR="00AD2C1C" w:rsidRPr="00C44E23" w14:paraId="63A3402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51E8942" w14:textId="403B1EAA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</w:t>
            </w:r>
            <w:r w:rsidR="00AD2C1C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5AA74AE" w14:textId="1F8462D3" w:rsidR="00AD2C1C" w:rsidRPr="00FF71BE" w:rsidRDefault="00AD2C1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Piękno zwykłych rzeczy</w:t>
            </w:r>
          </w:p>
        </w:tc>
        <w:tc>
          <w:tcPr>
            <w:tcW w:w="2357" w:type="dxa"/>
            <w:shd w:val="clear" w:color="auto" w:fill="FFFFFF"/>
          </w:tcPr>
          <w:p w14:paraId="274B3072" w14:textId="77777777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przeczytany wiersz</w:t>
            </w:r>
          </w:p>
          <w:p w14:paraId="0A8E5B5C" w14:textId="77777777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  <w:p w14:paraId="12539903" w14:textId="77777777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bohaterów wiersza</w:t>
            </w:r>
          </w:p>
        </w:tc>
        <w:tc>
          <w:tcPr>
            <w:tcW w:w="2357" w:type="dxa"/>
            <w:shd w:val="clear" w:color="auto" w:fill="FFFFFF"/>
          </w:tcPr>
          <w:p w14:paraId="2C21D199" w14:textId="77777777" w:rsidR="00AD2C1C" w:rsidRPr="00C44E23" w:rsidRDefault="00AD2C1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28729554" w14:textId="77777777" w:rsidR="00AD2C1C" w:rsidRPr="00C44E23" w:rsidRDefault="00AD2C1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</w:t>
            </w:r>
          </w:p>
        </w:tc>
        <w:tc>
          <w:tcPr>
            <w:tcW w:w="2357" w:type="dxa"/>
            <w:shd w:val="clear" w:color="auto" w:fill="FFFFFF"/>
          </w:tcPr>
          <w:p w14:paraId="4ED77A93" w14:textId="77777777" w:rsidR="00AD2C1C" w:rsidRPr="00C44E23" w:rsidRDefault="00AD2C1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3B86490C" w14:textId="77777777" w:rsidR="00AD2C1C" w:rsidRPr="00C44E23" w:rsidRDefault="00AD2C1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słownictwa i środków stylistycznych dla wymowy wiersza</w:t>
            </w:r>
          </w:p>
          <w:p w14:paraId="29AD1D90" w14:textId="3BE0690B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wiersza</w:t>
            </w:r>
          </w:p>
        </w:tc>
        <w:tc>
          <w:tcPr>
            <w:tcW w:w="2358" w:type="dxa"/>
            <w:shd w:val="clear" w:color="auto" w:fill="FFFFFF"/>
          </w:tcPr>
          <w:p w14:paraId="7153ECBC" w14:textId="7BAA3C52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wiersza</w:t>
            </w:r>
          </w:p>
          <w:p w14:paraId="3BADD6D1" w14:textId="4CD8FFF6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wiersza</w:t>
            </w:r>
          </w:p>
          <w:p w14:paraId="1716E6C5" w14:textId="77777777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własną wypowiedź,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wydobywającą piękno codziennego przedmiotu</w:t>
            </w:r>
          </w:p>
        </w:tc>
        <w:tc>
          <w:tcPr>
            <w:tcW w:w="2361" w:type="dxa"/>
            <w:shd w:val="clear" w:color="auto" w:fill="FFFFFF"/>
          </w:tcPr>
          <w:p w14:paraId="649FDB0C" w14:textId="77777777" w:rsidR="00AD2C1C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omówić sposób uwznioślenia codzienności w wybranym tekście kultury</w:t>
            </w:r>
          </w:p>
        </w:tc>
      </w:tr>
      <w:tr w:rsidR="00EA1247" w:rsidRPr="00C44E23" w14:paraId="141D67A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4CFF4D2" w14:textId="1AD07857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128</w:t>
            </w:r>
            <w:r w:rsidR="00EA1247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8E06452" w14:textId="28EFF0A9" w:rsidR="00EA1247" w:rsidRPr="00FF71BE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Ukryte piękno</w:t>
            </w:r>
          </w:p>
        </w:tc>
        <w:tc>
          <w:tcPr>
            <w:tcW w:w="2357" w:type="dxa"/>
            <w:shd w:val="clear" w:color="auto" w:fill="FFFFFF"/>
          </w:tcPr>
          <w:p w14:paraId="23755CF5" w14:textId="14917BA5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687BDB33" w14:textId="3CB86F4F" w:rsidR="00EA1247" w:rsidRPr="00C44E23" w:rsidRDefault="00EA1247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czas i miejsce opisane we fragmencie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72951635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Myszkę i jej rodzinę</w:t>
            </w:r>
          </w:p>
          <w:p w14:paraId="5C81D18F" w14:textId="0A930B2F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zachowania rodziców zdradzające ich stosunek do dziecka</w:t>
            </w:r>
          </w:p>
        </w:tc>
        <w:tc>
          <w:tcPr>
            <w:tcW w:w="2357" w:type="dxa"/>
            <w:shd w:val="clear" w:color="auto" w:fill="FFFFFF"/>
          </w:tcPr>
          <w:p w14:paraId="7B5140C6" w14:textId="77777777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różnice w postawach obojga rodziców względem Myszki</w:t>
            </w:r>
          </w:p>
          <w:p w14:paraId="772EE65C" w14:textId="4620C99D" w:rsidR="00E56878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podzielić tekst na części dotyczące najważniejszych problemów</w:t>
            </w:r>
          </w:p>
        </w:tc>
        <w:tc>
          <w:tcPr>
            <w:tcW w:w="2358" w:type="dxa"/>
            <w:shd w:val="clear" w:color="auto" w:fill="FFFFFF"/>
          </w:tcPr>
          <w:p w14:paraId="5D485021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bajki o Kopciuszku w tekście</w:t>
            </w:r>
          </w:p>
          <w:p w14:paraId="3A36F3CE" w14:textId="2E512FF9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powieści</w:t>
            </w:r>
          </w:p>
        </w:tc>
        <w:tc>
          <w:tcPr>
            <w:tcW w:w="2361" w:type="dxa"/>
            <w:shd w:val="clear" w:color="auto" w:fill="FFFFFF"/>
          </w:tcPr>
          <w:p w14:paraId="6933FC4D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społecznego odbioru ludzi z zespołem Downa</w:t>
            </w:r>
          </w:p>
          <w:p w14:paraId="0A630758" w14:textId="72E36712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tekst kultury podejmujący problem społecznego funkcjonowania osób z niepełnosprawnością</w:t>
            </w:r>
          </w:p>
        </w:tc>
      </w:tr>
      <w:tr w:rsidR="00EA1247" w:rsidRPr="00C44E23" w14:paraId="748B57D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7F04B1B" w14:textId="43817B04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</w:t>
            </w:r>
            <w:r w:rsidR="006C48A0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71D48DB" w14:textId="787DF7C3" w:rsidR="00EA1247" w:rsidRPr="00FF71BE" w:rsidRDefault="006C48A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Sens tworzenia</w:t>
            </w:r>
          </w:p>
        </w:tc>
        <w:tc>
          <w:tcPr>
            <w:tcW w:w="2357" w:type="dxa"/>
            <w:shd w:val="clear" w:color="auto" w:fill="FFFFFF"/>
          </w:tcPr>
          <w:p w14:paraId="4980CA55" w14:textId="77777777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6CDEF15F" w14:textId="77777777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adresata lirycznego</w:t>
            </w:r>
          </w:p>
        </w:tc>
        <w:tc>
          <w:tcPr>
            <w:tcW w:w="2357" w:type="dxa"/>
            <w:shd w:val="clear" w:color="auto" w:fill="FFFFFF"/>
          </w:tcPr>
          <w:p w14:paraId="3FDEC931" w14:textId="77777777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relacje pomiędzy podmiotem lirycznym a adresatem lirycznym</w:t>
            </w:r>
          </w:p>
          <w:p w14:paraId="60D9240E" w14:textId="77777777" w:rsidR="000A3963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 w wierszu</w:t>
            </w:r>
          </w:p>
        </w:tc>
        <w:tc>
          <w:tcPr>
            <w:tcW w:w="2357" w:type="dxa"/>
            <w:shd w:val="clear" w:color="auto" w:fill="FFFFFF"/>
          </w:tcPr>
          <w:p w14:paraId="05492354" w14:textId="77777777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61DCF2C1" w14:textId="77777777" w:rsidR="00EA1247" w:rsidRPr="00A5020A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środków stylistycznych w wierszu</w:t>
            </w:r>
          </w:p>
        </w:tc>
        <w:tc>
          <w:tcPr>
            <w:tcW w:w="2358" w:type="dxa"/>
            <w:shd w:val="clear" w:color="auto" w:fill="FFFFFF"/>
          </w:tcPr>
          <w:p w14:paraId="7459BA84" w14:textId="585E2228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puentę utworu</w:t>
            </w:r>
          </w:p>
          <w:p w14:paraId="31554314" w14:textId="79B2B888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</w:tc>
        <w:tc>
          <w:tcPr>
            <w:tcW w:w="2361" w:type="dxa"/>
            <w:shd w:val="clear" w:color="auto" w:fill="FFFFFF"/>
          </w:tcPr>
          <w:p w14:paraId="2EFB2A1D" w14:textId="2C413346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analizować obraz Johna Williama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Waterhouse’a</w:t>
            </w:r>
            <w:proofErr w:type="spellEnd"/>
          </w:p>
        </w:tc>
      </w:tr>
      <w:tr w:rsidR="00EA1247" w:rsidRPr="00C44E23" w14:paraId="785F835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396F372" w14:textId="4CECB8C0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130., </w:t>
            </w:r>
            <w:r w:rsidR="006747D1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131. </w:t>
            </w:r>
          </w:p>
          <w:p w14:paraId="20B529D2" w14:textId="21061CC8" w:rsidR="00EA1247" w:rsidRPr="00FF71BE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Życiorys, CV</w:t>
            </w:r>
          </w:p>
        </w:tc>
        <w:tc>
          <w:tcPr>
            <w:tcW w:w="2357" w:type="dxa"/>
            <w:shd w:val="clear" w:color="auto" w:fill="FFFFFF"/>
          </w:tcPr>
          <w:p w14:paraId="611233FB" w14:textId="77777777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życiorys, CV (Curriculum vitae)</w:t>
            </w:r>
          </w:p>
          <w:p w14:paraId="12610418" w14:textId="5C58BF19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 których składają się życiorys i CV</w:t>
            </w:r>
          </w:p>
        </w:tc>
        <w:tc>
          <w:tcPr>
            <w:tcW w:w="2357" w:type="dxa"/>
            <w:shd w:val="clear" w:color="auto" w:fill="FFFFFF"/>
          </w:tcPr>
          <w:p w14:paraId="2EE6D361" w14:textId="18F611FB" w:rsidR="00EA1247" w:rsidRPr="00C44E23" w:rsidRDefault="006747D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gromadzić informacje, które powinny </w:t>
            </w:r>
            <w:r w:rsidR="00292142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znaleźć w życiorysie i CV</w:t>
            </w:r>
          </w:p>
        </w:tc>
        <w:tc>
          <w:tcPr>
            <w:tcW w:w="2357" w:type="dxa"/>
            <w:shd w:val="clear" w:color="auto" w:fill="FFFFFF"/>
          </w:tcPr>
          <w:p w14:paraId="6847EEBA" w14:textId="5D126035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porządkować informacje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 xml:space="preserve">niezbędne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 xml:space="preserve">sporządzenia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życiorysu i CV</w:t>
            </w:r>
          </w:p>
          <w:p w14:paraId="2A9E4225" w14:textId="331C8827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 błędy w podanych życiorysie i CV</w:t>
            </w:r>
          </w:p>
        </w:tc>
        <w:tc>
          <w:tcPr>
            <w:tcW w:w="2358" w:type="dxa"/>
            <w:shd w:val="clear" w:color="auto" w:fill="FFFFFF"/>
          </w:tcPr>
          <w:p w14:paraId="145C407D" w14:textId="77777777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na podstawie życiorysu zredagować oficjalne CV</w:t>
            </w:r>
          </w:p>
        </w:tc>
        <w:tc>
          <w:tcPr>
            <w:tcW w:w="2361" w:type="dxa"/>
            <w:shd w:val="clear" w:color="auto" w:fill="FFFFFF"/>
          </w:tcPr>
          <w:p w14:paraId="3222B3FB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247" w:rsidRPr="00C44E23" w14:paraId="710C758E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28AD943" w14:textId="1BC9A86A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132., 133.</w:t>
            </w:r>
          </w:p>
          <w:p w14:paraId="033E94AC" w14:textId="23BD8016" w:rsidR="00EA1247" w:rsidRPr="00FF71BE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 motywacyjny</w:t>
            </w:r>
          </w:p>
        </w:tc>
        <w:tc>
          <w:tcPr>
            <w:tcW w:w="2357" w:type="dxa"/>
            <w:shd w:val="clear" w:color="auto" w:fill="FFFFFF"/>
          </w:tcPr>
          <w:p w14:paraId="12DA4BE6" w14:textId="689FFBF5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list motywacyjny</w:t>
            </w:r>
          </w:p>
          <w:p w14:paraId="5B9E7FFC" w14:textId="77777777" w:rsidR="000A3963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elementy, z których składa się list motywacyjny</w:t>
            </w:r>
          </w:p>
        </w:tc>
        <w:tc>
          <w:tcPr>
            <w:tcW w:w="2357" w:type="dxa"/>
            <w:shd w:val="clear" w:color="auto" w:fill="FFFFFF"/>
          </w:tcPr>
          <w:p w14:paraId="6AA0D7B0" w14:textId="77777777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zgromadzić informacje do listu motywacyjnego, który będzie odpowiedzią na podane ogłoszenia</w:t>
            </w:r>
          </w:p>
          <w:p w14:paraId="377F5F6B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2C7C559A" w14:textId="504EF860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porządkować informacje potrzebne do listu motywacyjnego</w:t>
            </w:r>
          </w:p>
          <w:p w14:paraId="38ECC498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6E3ED847" w14:textId="77777777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rzetelność i wiarygodność podanych listów motywacyjnych</w:t>
            </w:r>
          </w:p>
          <w:p w14:paraId="7BFC0C8F" w14:textId="77777777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zredagować list motywacyjny</w:t>
            </w:r>
          </w:p>
        </w:tc>
        <w:tc>
          <w:tcPr>
            <w:tcW w:w="2361" w:type="dxa"/>
            <w:shd w:val="clear" w:color="auto" w:fill="FFFFFF"/>
          </w:tcPr>
          <w:p w14:paraId="0F7AB207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247" w:rsidRPr="00C44E23" w14:paraId="1E3BF0B5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7E78DEF" w14:textId="7EFC91F1" w:rsidR="00C57344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134. </w:t>
            </w:r>
          </w:p>
          <w:p w14:paraId="0606BF93" w14:textId="493CCE4F" w:rsidR="00EA1247" w:rsidRPr="00C57344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Fotografia</w:t>
            </w:r>
          </w:p>
        </w:tc>
        <w:tc>
          <w:tcPr>
            <w:tcW w:w="2357" w:type="dxa"/>
            <w:shd w:val="clear" w:color="auto" w:fill="FFFFFF"/>
          </w:tcPr>
          <w:p w14:paraId="4BF02EF6" w14:textId="77777777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54F4C" w:rsidRPr="00C44E23">
              <w:rPr>
                <w:rFonts w:ascii="Times New Roman" w:hAnsi="Times New Roman" w:cs="Times New Roman"/>
                <w:sz w:val="20"/>
                <w:szCs w:val="20"/>
              </w:rPr>
              <w:t>przedstawić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najważniejsze wydarzenia z historii fotografii</w:t>
            </w:r>
          </w:p>
          <w:p w14:paraId="584674EC" w14:textId="77777777" w:rsidR="00EA1247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rodzaje fotografii </w:t>
            </w:r>
          </w:p>
        </w:tc>
        <w:tc>
          <w:tcPr>
            <w:tcW w:w="2357" w:type="dxa"/>
            <w:shd w:val="clear" w:color="auto" w:fill="FFFFFF"/>
          </w:tcPr>
          <w:p w14:paraId="22006E9B" w14:textId="5C91E442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przykłady fotografii należących do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anych kategorii</w:t>
            </w:r>
          </w:p>
        </w:tc>
        <w:tc>
          <w:tcPr>
            <w:tcW w:w="2357" w:type="dxa"/>
            <w:shd w:val="clear" w:color="auto" w:fill="FFFFFF"/>
          </w:tcPr>
          <w:p w14:paraId="05A0073B" w14:textId="63EE9449" w:rsidR="006747D1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wybran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fotografię według podanych kryteriów</w:t>
            </w:r>
          </w:p>
          <w:p w14:paraId="67420A85" w14:textId="77777777" w:rsidR="00EA1247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na temat roli światła w fotografii</w:t>
            </w:r>
          </w:p>
        </w:tc>
        <w:tc>
          <w:tcPr>
            <w:tcW w:w="2358" w:type="dxa"/>
            <w:shd w:val="clear" w:color="auto" w:fill="FFFFFF"/>
          </w:tcPr>
          <w:p w14:paraId="6B9A70F9" w14:textId="52BBAC54" w:rsidR="00854F4C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wybran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fotografię</w:t>
            </w:r>
          </w:p>
          <w:p w14:paraId="1EECE670" w14:textId="77777777" w:rsidR="00EA1247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fotografię Charlesa </w:t>
            </w:r>
            <w:proofErr w:type="spellStart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Ebbeta</w:t>
            </w:r>
            <w:proofErr w:type="spellEnd"/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  <w:shd w:val="clear" w:color="auto" w:fill="FFFFFF"/>
          </w:tcPr>
          <w:p w14:paraId="01511269" w14:textId="60E88457" w:rsidR="00EA1247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wybraną fotografię artystyczną</w:t>
            </w:r>
          </w:p>
        </w:tc>
      </w:tr>
      <w:tr w:rsidR="00EA1247" w:rsidRPr="00C44E23" w14:paraId="49BB476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CC3874A" w14:textId="29A34C21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135., </w:t>
            </w:r>
            <w:r w:rsidR="00502B0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136. </w:t>
            </w:r>
          </w:p>
          <w:p w14:paraId="7C8E09D2" w14:textId="3429EC83" w:rsidR="00EA1247" w:rsidRP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imionach i nazwiskach</w:t>
            </w:r>
          </w:p>
        </w:tc>
        <w:tc>
          <w:tcPr>
            <w:tcW w:w="2357" w:type="dxa"/>
            <w:shd w:val="clear" w:color="auto" w:fill="FFFFFF"/>
          </w:tcPr>
          <w:p w14:paraId="701BC039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obrzędy nadawania imion</w:t>
            </w:r>
          </w:p>
          <w:p w14:paraId="73AA47C2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języki, z których wywodzą się imiona</w:t>
            </w:r>
          </w:p>
          <w:p w14:paraId="668FE3D2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historię nadawania nazwisk</w:t>
            </w:r>
          </w:p>
          <w:p w14:paraId="3923E35B" w14:textId="77777777" w:rsidR="000A3963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zasady odmiany nazwisk żeńskich i nazwisk małżeństw</w:t>
            </w:r>
          </w:p>
        </w:tc>
        <w:tc>
          <w:tcPr>
            <w:tcW w:w="2357" w:type="dxa"/>
            <w:shd w:val="clear" w:color="auto" w:fill="FFFFFF"/>
          </w:tcPr>
          <w:p w14:paraId="30D5DB66" w14:textId="12B7AC16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tłumaczyć znaczenie podanych imion słowiańskich</w:t>
            </w:r>
          </w:p>
          <w:p w14:paraId="174E9A85" w14:textId="04CEFD5E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użyć imion w wołaczu</w:t>
            </w:r>
          </w:p>
          <w:p w14:paraId="3D8A9837" w14:textId="13DAB360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poprawnie odmienić nazwiska</w:t>
            </w:r>
          </w:p>
        </w:tc>
        <w:tc>
          <w:tcPr>
            <w:tcW w:w="2357" w:type="dxa"/>
            <w:shd w:val="clear" w:color="auto" w:fill="FFFFFF"/>
          </w:tcPr>
          <w:p w14:paraId="08FE3CCB" w14:textId="5329F51E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swoje imię z uwzględnieniem podanych kryteriów</w:t>
            </w:r>
          </w:p>
          <w:p w14:paraId="1C6EDDD0" w14:textId="0BAD4EE0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różne nazwiska pod kątem ich pochodzenia</w:t>
            </w:r>
          </w:p>
        </w:tc>
        <w:tc>
          <w:tcPr>
            <w:tcW w:w="2358" w:type="dxa"/>
            <w:shd w:val="clear" w:color="auto" w:fill="FFFFFF"/>
          </w:tcPr>
          <w:p w14:paraId="64403287" w14:textId="77777777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mody na konkretne imiona</w:t>
            </w:r>
          </w:p>
        </w:tc>
        <w:tc>
          <w:tcPr>
            <w:tcW w:w="2361" w:type="dxa"/>
            <w:shd w:val="clear" w:color="auto" w:fill="FFFFFF"/>
          </w:tcPr>
          <w:p w14:paraId="0DDF4734" w14:textId="77777777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znaczenie imion biblijnych</w:t>
            </w:r>
          </w:p>
        </w:tc>
      </w:tr>
      <w:tr w:rsidR="00EA1247" w:rsidRPr="00C44E23" w14:paraId="3CF9E1C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7633422" w14:textId="77777777" w:rsid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137. </w:t>
            </w:r>
          </w:p>
          <w:p w14:paraId="30AFB02F" w14:textId="43D3CE53" w:rsidR="00EA1247" w:rsidRP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nazwach miejscowości</w:t>
            </w:r>
          </w:p>
        </w:tc>
        <w:tc>
          <w:tcPr>
            <w:tcW w:w="2357" w:type="dxa"/>
            <w:shd w:val="clear" w:color="auto" w:fill="FFFFFF"/>
          </w:tcPr>
          <w:p w14:paraId="5F06CC85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rodzaje nazw miejscowości</w:t>
            </w:r>
          </w:p>
          <w:p w14:paraId="22E0F52B" w14:textId="77777777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zasadę zapisu dwuczłonowych nazw miejscowych</w:t>
            </w:r>
          </w:p>
        </w:tc>
        <w:tc>
          <w:tcPr>
            <w:tcW w:w="2357" w:type="dxa"/>
            <w:shd w:val="clear" w:color="auto" w:fill="FFFFFF"/>
          </w:tcPr>
          <w:p w14:paraId="2B2A26D9" w14:textId="77777777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właściwie odmienić nazwy miejscowości</w:t>
            </w:r>
          </w:p>
        </w:tc>
        <w:tc>
          <w:tcPr>
            <w:tcW w:w="2357" w:type="dxa"/>
            <w:shd w:val="clear" w:color="auto" w:fill="FFFFFF"/>
          </w:tcPr>
          <w:p w14:paraId="0B211D77" w14:textId="77777777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pochodzenie podanych nazw miejscowości</w:t>
            </w:r>
          </w:p>
        </w:tc>
        <w:tc>
          <w:tcPr>
            <w:tcW w:w="2358" w:type="dxa"/>
            <w:shd w:val="clear" w:color="auto" w:fill="FFFFFF"/>
          </w:tcPr>
          <w:p w14:paraId="10740E6A" w14:textId="2B519120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tworzyć nazwy mieszkanki i mieszkańca danego miasta</w:t>
            </w:r>
          </w:p>
        </w:tc>
        <w:tc>
          <w:tcPr>
            <w:tcW w:w="2361" w:type="dxa"/>
            <w:shd w:val="clear" w:color="auto" w:fill="FFFFFF"/>
          </w:tcPr>
          <w:p w14:paraId="4F59A41E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B0E" w:rsidRPr="00C44E23" w14:paraId="7800F0C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F9F150E" w14:textId="77777777" w:rsid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138. i 139. </w:t>
            </w:r>
          </w:p>
          <w:p w14:paraId="59583336" w14:textId="04F777D5" w:rsidR="00502B0E" w:rsidRP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Najczęstsze błędy językowe</w:t>
            </w:r>
          </w:p>
        </w:tc>
        <w:tc>
          <w:tcPr>
            <w:tcW w:w="2357" w:type="dxa"/>
            <w:shd w:val="clear" w:color="auto" w:fill="FFFFFF"/>
          </w:tcPr>
          <w:p w14:paraId="27B1923C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podział błędów językowych</w:t>
            </w:r>
          </w:p>
          <w:p w14:paraId="6243C5B0" w14:textId="48203481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odczytać podane wyrazy</w:t>
            </w:r>
          </w:p>
          <w:p w14:paraId="5D03CC20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75BAC3A2" w14:textId="168B0F69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poprawnie odmienić podane słowa</w:t>
            </w:r>
          </w:p>
          <w:p w14:paraId="18F02028" w14:textId="2079955B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związki frazeologiczne</w:t>
            </w:r>
          </w:p>
          <w:p w14:paraId="4F0E4D36" w14:textId="77777777" w:rsidR="000A3963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 podanych przykładach wskazać sylaby akcentowane</w:t>
            </w:r>
          </w:p>
        </w:tc>
        <w:tc>
          <w:tcPr>
            <w:tcW w:w="2357" w:type="dxa"/>
            <w:shd w:val="clear" w:color="auto" w:fill="FFFFFF"/>
          </w:tcPr>
          <w:p w14:paraId="72B4F0AC" w14:textId="736385EB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 błędy w podanych tekstach</w:t>
            </w:r>
          </w:p>
          <w:p w14:paraId="2281F172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w zdaniach błędnie użyte wyrazy</w:t>
            </w:r>
          </w:p>
          <w:p w14:paraId="6E1858BC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błędy stylistyczne w tekście i skorygować je</w:t>
            </w:r>
          </w:p>
        </w:tc>
        <w:tc>
          <w:tcPr>
            <w:tcW w:w="2358" w:type="dxa"/>
            <w:shd w:val="clear" w:color="auto" w:fill="FFFFFF"/>
          </w:tcPr>
          <w:p w14:paraId="37111896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pleonazmy w podanych wyrażeniach</w:t>
            </w:r>
          </w:p>
        </w:tc>
        <w:tc>
          <w:tcPr>
            <w:tcW w:w="2361" w:type="dxa"/>
            <w:shd w:val="clear" w:color="auto" w:fill="FFFFFF"/>
          </w:tcPr>
          <w:p w14:paraId="25E908BD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247" w:rsidRPr="00C44E23" w14:paraId="34E753D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72121DC" w14:textId="26B5E5A8" w:rsidR="00EA1247" w:rsidRPr="00C57344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140.</w:t>
            </w:r>
            <w:r w:rsidR="004D7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141</w:t>
            </w:r>
          </w:p>
          <w:p w14:paraId="2D1CD79B" w14:textId="77777777" w:rsidR="00EA1247" w:rsidRPr="00FF71BE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46881140" w14:textId="77777777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6D0AAA13" w14:textId="6FDADAC0" w:rsidR="000A3963" w:rsidRPr="00C44E23" w:rsidRDefault="00EA1247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ży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się terminami i pojęciami:</w:t>
            </w:r>
            <w:r w:rsidR="00502B0E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życiorys, CV, list motywacyjny, nazwy miejscowe, typy błędów językowych</w:t>
            </w:r>
          </w:p>
        </w:tc>
        <w:tc>
          <w:tcPr>
            <w:tcW w:w="2357" w:type="dxa"/>
            <w:shd w:val="clear" w:color="auto" w:fill="FFFFFF"/>
          </w:tcPr>
          <w:p w14:paraId="4D2B9556" w14:textId="3A06ED03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14:paraId="1C0CD697" w14:textId="36BF7045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33912A3C" w14:textId="6942DB49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630E0F4B" w14:textId="3103CBEB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2D6DA5BC" w14:textId="77777777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627BEFF1" w14:textId="6C0D60EC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47B0D7CD" w14:textId="584C2B6E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bogate konteksty </w:t>
            </w:r>
          </w:p>
          <w:p w14:paraId="6653B8D9" w14:textId="3E3C8F5B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</w:tbl>
    <w:p w14:paraId="298763DA" w14:textId="77777777" w:rsidR="00023EEC" w:rsidRPr="00C44E23" w:rsidRDefault="00023EEC" w:rsidP="00C44E2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23EEC" w:rsidRPr="00C44E23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7BF2A" w14:textId="77777777" w:rsidR="00117185" w:rsidRDefault="00117185" w:rsidP="009758CA">
      <w:pPr>
        <w:spacing w:after="0" w:line="240" w:lineRule="auto"/>
      </w:pPr>
      <w:r>
        <w:separator/>
      </w:r>
    </w:p>
  </w:endnote>
  <w:endnote w:type="continuationSeparator" w:id="0">
    <w:p w14:paraId="3AF418FF" w14:textId="77777777" w:rsidR="00117185" w:rsidRDefault="00117185" w:rsidP="0097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0C7168" w14:textId="77777777" w:rsidR="00117185" w:rsidRDefault="00117185" w:rsidP="009758CA">
      <w:pPr>
        <w:spacing w:after="0" w:line="240" w:lineRule="auto"/>
      </w:pPr>
      <w:r>
        <w:separator/>
      </w:r>
    </w:p>
  </w:footnote>
  <w:footnote w:type="continuationSeparator" w:id="0">
    <w:p w14:paraId="73B71F53" w14:textId="77777777" w:rsidR="00117185" w:rsidRDefault="00117185" w:rsidP="00975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9C4AE" w14:textId="06C2589E" w:rsidR="00D32A2D" w:rsidRDefault="00D32A2D">
    <w:pPr>
      <w:pStyle w:val="Nagwek"/>
    </w:pPr>
  </w:p>
  <w:p w14:paraId="5CFE75D3" w14:textId="77777777" w:rsidR="00D32A2D" w:rsidRDefault="00D32A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54B02"/>
    <w:multiLevelType w:val="hybridMultilevel"/>
    <w:tmpl w:val="EC668290"/>
    <w:lvl w:ilvl="0" w:tplc="D012C4E4">
      <w:start w:val="134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97863"/>
    <w:multiLevelType w:val="hybridMultilevel"/>
    <w:tmpl w:val="264C7C22"/>
    <w:lvl w:ilvl="0" w:tplc="1FA67EFC">
      <w:start w:val="129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115EF"/>
    <w:multiLevelType w:val="hybridMultilevel"/>
    <w:tmpl w:val="6A9AFED4"/>
    <w:lvl w:ilvl="0" w:tplc="512EB76E">
      <w:start w:val="138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60"/>
    <w:rsid w:val="00000072"/>
    <w:rsid w:val="00003E59"/>
    <w:rsid w:val="00006F2E"/>
    <w:rsid w:val="00007F3A"/>
    <w:rsid w:val="00010377"/>
    <w:rsid w:val="00012A53"/>
    <w:rsid w:val="00015480"/>
    <w:rsid w:val="00023B3C"/>
    <w:rsid w:val="00023EEC"/>
    <w:rsid w:val="0002523D"/>
    <w:rsid w:val="000255C4"/>
    <w:rsid w:val="00032626"/>
    <w:rsid w:val="00035058"/>
    <w:rsid w:val="00041287"/>
    <w:rsid w:val="000427CC"/>
    <w:rsid w:val="00042B4C"/>
    <w:rsid w:val="00042CDD"/>
    <w:rsid w:val="00042D19"/>
    <w:rsid w:val="000436AB"/>
    <w:rsid w:val="00044FA7"/>
    <w:rsid w:val="0004629D"/>
    <w:rsid w:val="00054286"/>
    <w:rsid w:val="00063F24"/>
    <w:rsid w:val="0007617B"/>
    <w:rsid w:val="00081DCB"/>
    <w:rsid w:val="000925A7"/>
    <w:rsid w:val="00096849"/>
    <w:rsid w:val="00096E16"/>
    <w:rsid w:val="000A3963"/>
    <w:rsid w:val="000A3D7A"/>
    <w:rsid w:val="000A4033"/>
    <w:rsid w:val="000A71CD"/>
    <w:rsid w:val="000B4CBB"/>
    <w:rsid w:val="000B5865"/>
    <w:rsid w:val="000B6226"/>
    <w:rsid w:val="000B7B5E"/>
    <w:rsid w:val="000C3F12"/>
    <w:rsid w:val="000C49BE"/>
    <w:rsid w:val="000D0718"/>
    <w:rsid w:val="000D1DE2"/>
    <w:rsid w:val="000D6A7B"/>
    <w:rsid w:val="000D7442"/>
    <w:rsid w:val="000D79BA"/>
    <w:rsid w:val="000E49C6"/>
    <w:rsid w:val="000E61E8"/>
    <w:rsid w:val="000F5D52"/>
    <w:rsid w:val="00100C90"/>
    <w:rsid w:val="00101239"/>
    <w:rsid w:val="00105772"/>
    <w:rsid w:val="00106682"/>
    <w:rsid w:val="00110D6D"/>
    <w:rsid w:val="001120A4"/>
    <w:rsid w:val="0011582E"/>
    <w:rsid w:val="00115940"/>
    <w:rsid w:val="00117185"/>
    <w:rsid w:val="0012065A"/>
    <w:rsid w:val="00124089"/>
    <w:rsid w:val="001258E8"/>
    <w:rsid w:val="0012680E"/>
    <w:rsid w:val="00132323"/>
    <w:rsid w:val="00132FCF"/>
    <w:rsid w:val="001378F1"/>
    <w:rsid w:val="00142B14"/>
    <w:rsid w:val="00150D5A"/>
    <w:rsid w:val="00154838"/>
    <w:rsid w:val="0015533B"/>
    <w:rsid w:val="0016569D"/>
    <w:rsid w:val="001711FC"/>
    <w:rsid w:val="00172F96"/>
    <w:rsid w:val="0017349A"/>
    <w:rsid w:val="00175306"/>
    <w:rsid w:val="0018482A"/>
    <w:rsid w:val="00185BE1"/>
    <w:rsid w:val="001871BB"/>
    <w:rsid w:val="00193216"/>
    <w:rsid w:val="00197CD4"/>
    <w:rsid w:val="001A26BD"/>
    <w:rsid w:val="001A3168"/>
    <w:rsid w:val="001B5761"/>
    <w:rsid w:val="001B76F6"/>
    <w:rsid w:val="001C3196"/>
    <w:rsid w:val="001C39EF"/>
    <w:rsid w:val="001C3D2B"/>
    <w:rsid w:val="001C5C8E"/>
    <w:rsid w:val="001C634B"/>
    <w:rsid w:val="001D2033"/>
    <w:rsid w:val="001D243C"/>
    <w:rsid w:val="001D6EE2"/>
    <w:rsid w:val="001E156C"/>
    <w:rsid w:val="001E2CE1"/>
    <w:rsid w:val="001E52D6"/>
    <w:rsid w:val="001E5827"/>
    <w:rsid w:val="001E5D5A"/>
    <w:rsid w:val="001E7592"/>
    <w:rsid w:val="001E788C"/>
    <w:rsid w:val="001F1EC1"/>
    <w:rsid w:val="001F72AA"/>
    <w:rsid w:val="00201069"/>
    <w:rsid w:val="00205F3F"/>
    <w:rsid w:val="00211732"/>
    <w:rsid w:val="0021282B"/>
    <w:rsid w:val="00213571"/>
    <w:rsid w:val="00216004"/>
    <w:rsid w:val="00216E4C"/>
    <w:rsid w:val="002205D3"/>
    <w:rsid w:val="00223C39"/>
    <w:rsid w:val="00230A74"/>
    <w:rsid w:val="002346FA"/>
    <w:rsid w:val="002362F6"/>
    <w:rsid w:val="0024049D"/>
    <w:rsid w:val="00244626"/>
    <w:rsid w:val="00245349"/>
    <w:rsid w:val="00245608"/>
    <w:rsid w:val="00246452"/>
    <w:rsid w:val="0025095C"/>
    <w:rsid w:val="00256F7C"/>
    <w:rsid w:val="002573D4"/>
    <w:rsid w:val="002576DF"/>
    <w:rsid w:val="00260E24"/>
    <w:rsid w:val="00261274"/>
    <w:rsid w:val="0026342F"/>
    <w:rsid w:val="00264C85"/>
    <w:rsid w:val="002707E1"/>
    <w:rsid w:val="00274416"/>
    <w:rsid w:val="0027538E"/>
    <w:rsid w:val="00276B22"/>
    <w:rsid w:val="00280952"/>
    <w:rsid w:val="002865E9"/>
    <w:rsid w:val="002902CE"/>
    <w:rsid w:val="00291C9B"/>
    <w:rsid w:val="00292142"/>
    <w:rsid w:val="0029364B"/>
    <w:rsid w:val="002965F8"/>
    <w:rsid w:val="002A20CF"/>
    <w:rsid w:val="002B2CBD"/>
    <w:rsid w:val="002B789E"/>
    <w:rsid w:val="002B7915"/>
    <w:rsid w:val="002C22C2"/>
    <w:rsid w:val="002C29C1"/>
    <w:rsid w:val="002C3E3E"/>
    <w:rsid w:val="002C6B10"/>
    <w:rsid w:val="002D193A"/>
    <w:rsid w:val="002D3290"/>
    <w:rsid w:val="002D6CC8"/>
    <w:rsid w:val="002D7781"/>
    <w:rsid w:val="002E1B66"/>
    <w:rsid w:val="002E6569"/>
    <w:rsid w:val="002F1226"/>
    <w:rsid w:val="002F292A"/>
    <w:rsid w:val="002F6E0F"/>
    <w:rsid w:val="00301EB3"/>
    <w:rsid w:val="00310A37"/>
    <w:rsid w:val="003134F4"/>
    <w:rsid w:val="00327362"/>
    <w:rsid w:val="00327A90"/>
    <w:rsid w:val="003343B0"/>
    <w:rsid w:val="00336ABB"/>
    <w:rsid w:val="00344032"/>
    <w:rsid w:val="00345202"/>
    <w:rsid w:val="00345A59"/>
    <w:rsid w:val="00374A55"/>
    <w:rsid w:val="0037570C"/>
    <w:rsid w:val="003761C8"/>
    <w:rsid w:val="00377F30"/>
    <w:rsid w:val="003841C3"/>
    <w:rsid w:val="003A196D"/>
    <w:rsid w:val="003A581D"/>
    <w:rsid w:val="003A6BAD"/>
    <w:rsid w:val="003A7E86"/>
    <w:rsid w:val="003C528E"/>
    <w:rsid w:val="003C576B"/>
    <w:rsid w:val="003D0E7B"/>
    <w:rsid w:val="003D425E"/>
    <w:rsid w:val="003D6933"/>
    <w:rsid w:val="003D6F04"/>
    <w:rsid w:val="003E49CD"/>
    <w:rsid w:val="003F0B5B"/>
    <w:rsid w:val="003F0B84"/>
    <w:rsid w:val="003F20D2"/>
    <w:rsid w:val="004004E9"/>
    <w:rsid w:val="00400CFE"/>
    <w:rsid w:val="004025E0"/>
    <w:rsid w:val="004075BD"/>
    <w:rsid w:val="00410B70"/>
    <w:rsid w:val="0041149E"/>
    <w:rsid w:val="00411FCB"/>
    <w:rsid w:val="00412961"/>
    <w:rsid w:val="00415A60"/>
    <w:rsid w:val="00422ED3"/>
    <w:rsid w:val="004236C5"/>
    <w:rsid w:val="004265AD"/>
    <w:rsid w:val="00427AC1"/>
    <w:rsid w:val="00430AE1"/>
    <w:rsid w:val="00440803"/>
    <w:rsid w:val="00440804"/>
    <w:rsid w:val="00441560"/>
    <w:rsid w:val="00442F72"/>
    <w:rsid w:val="00443301"/>
    <w:rsid w:val="00445652"/>
    <w:rsid w:val="0045306A"/>
    <w:rsid w:val="00457582"/>
    <w:rsid w:val="004762B9"/>
    <w:rsid w:val="004772D3"/>
    <w:rsid w:val="00480CC3"/>
    <w:rsid w:val="00481DA5"/>
    <w:rsid w:val="00483539"/>
    <w:rsid w:val="00484B67"/>
    <w:rsid w:val="00487D58"/>
    <w:rsid w:val="00496242"/>
    <w:rsid w:val="004B2565"/>
    <w:rsid w:val="004B4150"/>
    <w:rsid w:val="004B7CA8"/>
    <w:rsid w:val="004C597A"/>
    <w:rsid w:val="004D4F8A"/>
    <w:rsid w:val="004D56E6"/>
    <w:rsid w:val="004D754C"/>
    <w:rsid w:val="004E3709"/>
    <w:rsid w:val="004F117F"/>
    <w:rsid w:val="004F1C15"/>
    <w:rsid w:val="004F3DFB"/>
    <w:rsid w:val="004F4C52"/>
    <w:rsid w:val="00502B0E"/>
    <w:rsid w:val="00502D30"/>
    <w:rsid w:val="00511FFC"/>
    <w:rsid w:val="00514C27"/>
    <w:rsid w:val="005253A4"/>
    <w:rsid w:val="00526255"/>
    <w:rsid w:val="00526464"/>
    <w:rsid w:val="00530B96"/>
    <w:rsid w:val="00531DFF"/>
    <w:rsid w:val="00533E41"/>
    <w:rsid w:val="00543CFF"/>
    <w:rsid w:val="005521F5"/>
    <w:rsid w:val="00552D5C"/>
    <w:rsid w:val="0055515C"/>
    <w:rsid w:val="00555CBD"/>
    <w:rsid w:val="005654F4"/>
    <w:rsid w:val="00570B39"/>
    <w:rsid w:val="00573271"/>
    <w:rsid w:val="00577E8B"/>
    <w:rsid w:val="00582990"/>
    <w:rsid w:val="00582CF9"/>
    <w:rsid w:val="005840B0"/>
    <w:rsid w:val="00584422"/>
    <w:rsid w:val="00585091"/>
    <w:rsid w:val="005914AD"/>
    <w:rsid w:val="00594D66"/>
    <w:rsid w:val="005A0478"/>
    <w:rsid w:val="005A4DD8"/>
    <w:rsid w:val="005A62E7"/>
    <w:rsid w:val="005A74C5"/>
    <w:rsid w:val="005B0789"/>
    <w:rsid w:val="005B3C56"/>
    <w:rsid w:val="005B550A"/>
    <w:rsid w:val="005C1D57"/>
    <w:rsid w:val="005C64F8"/>
    <w:rsid w:val="005D3F64"/>
    <w:rsid w:val="005D713E"/>
    <w:rsid w:val="005D71B2"/>
    <w:rsid w:val="005D7812"/>
    <w:rsid w:val="005E4A56"/>
    <w:rsid w:val="005E4F23"/>
    <w:rsid w:val="005F12FE"/>
    <w:rsid w:val="005F1C2D"/>
    <w:rsid w:val="005F6AB3"/>
    <w:rsid w:val="00601A0D"/>
    <w:rsid w:val="006024F8"/>
    <w:rsid w:val="00612E8B"/>
    <w:rsid w:val="00613DF8"/>
    <w:rsid w:val="00614A55"/>
    <w:rsid w:val="00615509"/>
    <w:rsid w:val="0061732F"/>
    <w:rsid w:val="00627A7E"/>
    <w:rsid w:val="00636D0A"/>
    <w:rsid w:val="00636D5B"/>
    <w:rsid w:val="00636F1E"/>
    <w:rsid w:val="00640099"/>
    <w:rsid w:val="00640563"/>
    <w:rsid w:val="00646719"/>
    <w:rsid w:val="00647F46"/>
    <w:rsid w:val="00650819"/>
    <w:rsid w:val="00654EED"/>
    <w:rsid w:val="00660F43"/>
    <w:rsid w:val="006629CE"/>
    <w:rsid w:val="006631FC"/>
    <w:rsid w:val="0067385D"/>
    <w:rsid w:val="00673B7D"/>
    <w:rsid w:val="006747D1"/>
    <w:rsid w:val="006773F3"/>
    <w:rsid w:val="006816B9"/>
    <w:rsid w:val="00683055"/>
    <w:rsid w:val="006874EC"/>
    <w:rsid w:val="00692265"/>
    <w:rsid w:val="00693C30"/>
    <w:rsid w:val="0069789F"/>
    <w:rsid w:val="006A2B04"/>
    <w:rsid w:val="006B0408"/>
    <w:rsid w:val="006B06B4"/>
    <w:rsid w:val="006B16BE"/>
    <w:rsid w:val="006B5446"/>
    <w:rsid w:val="006B54ED"/>
    <w:rsid w:val="006C112F"/>
    <w:rsid w:val="006C3D57"/>
    <w:rsid w:val="006C48A0"/>
    <w:rsid w:val="006C6656"/>
    <w:rsid w:val="006D0001"/>
    <w:rsid w:val="006D15C8"/>
    <w:rsid w:val="006D25DB"/>
    <w:rsid w:val="006D57A9"/>
    <w:rsid w:val="006D691A"/>
    <w:rsid w:val="006D72D6"/>
    <w:rsid w:val="006E0F8E"/>
    <w:rsid w:val="006E57BC"/>
    <w:rsid w:val="006F1100"/>
    <w:rsid w:val="006F12F6"/>
    <w:rsid w:val="006F3323"/>
    <w:rsid w:val="00705C6F"/>
    <w:rsid w:val="00706B9E"/>
    <w:rsid w:val="007138D8"/>
    <w:rsid w:val="00721716"/>
    <w:rsid w:val="00724BB8"/>
    <w:rsid w:val="0072666C"/>
    <w:rsid w:val="007349B1"/>
    <w:rsid w:val="00736F85"/>
    <w:rsid w:val="007410F4"/>
    <w:rsid w:val="00744D0B"/>
    <w:rsid w:val="00750124"/>
    <w:rsid w:val="0075393F"/>
    <w:rsid w:val="007549FE"/>
    <w:rsid w:val="00761F8B"/>
    <w:rsid w:val="007666AB"/>
    <w:rsid w:val="00767CAF"/>
    <w:rsid w:val="00773D6C"/>
    <w:rsid w:val="0078015E"/>
    <w:rsid w:val="00780B34"/>
    <w:rsid w:val="007817CA"/>
    <w:rsid w:val="0078482F"/>
    <w:rsid w:val="00786220"/>
    <w:rsid w:val="00786594"/>
    <w:rsid w:val="00787A58"/>
    <w:rsid w:val="0079104E"/>
    <w:rsid w:val="007A108B"/>
    <w:rsid w:val="007A4FCB"/>
    <w:rsid w:val="007A6625"/>
    <w:rsid w:val="007C066A"/>
    <w:rsid w:val="007D01F1"/>
    <w:rsid w:val="007D2BC1"/>
    <w:rsid w:val="007D325B"/>
    <w:rsid w:val="007D7091"/>
    <w:rsid w:val="007E0448"/>
    <w:rsid w:val="007E1DE9"/>
    <w:rsid w:val="007E527C"/>
    <w:rsid w:val="007E5487"/>
    <w:rsid w:val="007F0364"/>
    <w:rsid w:val="007F7045"/>
    <w:rsid w:val="0080370F"/>
    <w:rsid w:val="00804EA0"/>
    <w:rsid w:val="0080544F"/>
    <w:rsid w:val="00810354"/>
    <w:rsid w:val="00811B67"/>
    <w:rsid w:val="00817B94"/>
    <w:rsid w:val="008232EA"/>
    <w:rsid w:val="00824809"/>
    <w:rsid w:val="00826741"/>
    <w:rsid w:val="0082753C"/>
    <w:rsid w:val="00827AA1"/>
    <w:rsid w:val="008343F4"/>
    <w:rsid w:val="00837159"/>
    <w:rsid w:val="00846398"/>
    <w:rsid w:val="00852680"/>
    <w:rsid w:val="00853581"/>
    <w:rsid w:val="00854F4C"/>
    <w:rsid w:val="00865430"/>
    <w:rsid w:val="00867755"/>
    <w:rsid w:val="008729FA"/>
    <w:rsid w:val="00873921"/>
    <w:rsid w:val="00880024"/>
    <w:rsid w:val="008827BA"/>
    <w:rsid w:val="008857F4"/>
    <w:rsid w:val="00892F22"/>
    <w:rsid w:val="008A3370"/>
    <w:rsid w:val="008A6030"/>
    <w:rsid w:val="008A6745"/>
    <w:rsid w:val="008B785A"/>
    <w:rsid w:val="008B7A00"/>
    <w:rsid w:val="008C200A"/>
    <w:rsid w:val="008C3612"/>
    <w:rsid w:val="008D336E"/>
    <w:rsid w:val="008D42FF"/>
    <w:rsid w:val="008D487E"/>
    <w:rsid w:val="008D6E56"/>
    <w:rsid w:val="008E6D3F"/>
    <w:rsid w:val="008E7B4D"/>
    <w:rsid w:val="008E7DD5"/>
    <w:rsid w:val="008F0479"/>
    <w:rsid w:val="008F1589"/>
    <w:rsid w:val="008F3780"/>
    <w:rsid w:val="008F749F"/>
    <w:rsid w:val="009017D8"/>
    <w:rsid w:val="00905E63"/>
    <w:rsid w:val="00913BCE"/>
    <w:rsid w:val="009204AB"/>
    <w:rsid w:val="00927C35"/>
    <w:rsid w:val="00931B33"/>
    <w:rsid w:val="00932195"/>
    <w:rsid w:val="0093274B"/>
    <w:rsid w:val="009337CD"/>
    <w:rsid w:val="0093384D"/>
    <w:rsid w:val="00936FC0"/>
    <w:rsid w:val="00941B5C"/>
    <w:rsid w:val="009420CC"/>
    <w:rsid w:val="009457FF"/>
    <w:rsid w:val="009465D1"/>
    <w:rsid w:val="009563C7"/>
    <w:rsid w:val="0096166E"/>
    <w:rsid w:val="00963ADE"/>
    <w:rsid w:val="009734A9"/>
    <w:rsid w:val="00975556"/>
    <w:rsid w:val="009758CA"/>
    <w:rsid w:val="00981A3E"/>
    <w:rsid w:val="00986D34"/>
    <w:rsid w:val="00991876"/>
    <w:rsid w:val="00991938"/>
    <w:rsid w:val="0099248E"/>
    <w:rsid w:val="00995DED"/>
    <w:rsid w:val="0099744A"/>
    <w:rsid w:val="009A2138"/>
    <w:rsid w:val="009A402D"/>
    <w:rsid w:val="009A444E"/>
    <w:rsid w:val="009A4B22"/>
    <w:rsid w:val="009B0B7D"/>
    <w:rsid w:val="009B1A7F"/>
    <w:rsid w:val="009B2513"/>
    <w:rsid w:val="009B3B2C"/>
    <w:rsid w:val="009B7627"/>
    <w:rsid w:val="009C4C5F"/>
    <w:rsid w:val="009C5D3A"/>
    <w:rsid w:val="009C6089"/>
    <w:rsid w:val="009D1F89"/>
    <w:rsid w:val="009D2EF8"/>
    <w:rsid w:val="009D3190"/>
    <w:rsid w:val="009D413B"/>
    <w:rsid w:val="009D5902"/>
    <w:rsid w:val="009D700A"/>
    <w:rsid w:val="009D72C4"/>
    <w:rsid w:val="009E0EED"/>
    <w:rsid w:val="009E48E3"/>
    <w:rsid w:val="009E4A4F"/>
    <w:rsid w:val="009E4EB9"/>
    <w:rsid w:val="009E51FC"/>
    <w:rsid w:val="009F073C"/>
    <w:rsid w:val="009F1493"/>
    <w:rsid w:val="009F73E8"/>
    <w:rsid w:val="00A00483"/>
    <w:rsid w:val="00A012C3"/>
    <w:rsid w:val="00A03F1B"/>
    <w:rsid w:val="00A05894"/>
    <w:rsid w:val="00A05C20"/>
    <w:rsid w:val="00A071A7"/>
    <w:rsid w:val="00A077DC"/>
    <w:rsid w:val="00A10959"/>
    <w:rsid w:val="00A1125D"/>
    <w:rsid w:val="00A12A87"/>
    <w:rsid w:val="00A15E5B"/>
    <w:rsid w:val="00A20D58"/>
    <w:rsid w:val="00A21760"/>
    <w:rsid w:val="00A2398D"/>
    <w:rsid w:val="00A24711"/>
    <w:rsid w:val="00A273D8"/>
    <w:rsid w:val="00A27ED4"/>
    <w:rsid w:val="00A32BEE"/>
    <w:rsid w:val="00A36CDC"/>
    <w:rsid w:val="00A37847"/>
    <w:rsid w:val="00A416ED"/>
    <w:rsid w:val="00A4189E"/>
    <w:rsid w:val="00A43559"/>
    <w:rsid w:val="00A463DE"/>
    <w:rsid w:val="00A5020A"/>
    <w:rsid w:val="00A55826"/>
    <w:rsid w:val="00A61D46"/>
    <w:rsid w:val="00A620F3"/>
    <w:rsid w:val="00A64715"/>
    <w:rsid w:val="00A6717D"/>
    <w:rsid w:val="00A72646"/>
    <w:rsid w:val="00A84903"/>
    <w:rsid w:val="00A92E6E"/>
    <w:rsid w:val="00A93C5A"/>
    <w:rsid w:val="00A9470E"/>
    <w:rsid w:val="00A9572B"/>
    <w:rsid w:val="00AA2009"/>
    <w:rsid w:val="00AA4924"/>
    <w:rsid w:val="00AA4CD1"/>
    <w:rsid w:val="00AA5DE9"/>
    <w:rsid w:val="00AB193D"/>
    <w:rsid w:val="00AB1DE6"/>
    <w:rsid w:val="00AB7211"/>
    <w:rsid w:val="00AB79BA"/>
    <w:rsid w:val="00AC3620"/>
    <w:rsid w:val="00AC4189"/>
    <w:rsid w:val="00AC5F34"/>
    <w:rsid w:val="00AC7A54"/>
    <w:rsid w:val="00AD1E3A"/>
    <w:rsid w:val="00AD2C1C"/>
    <w:rsid w:val="00AD303D"/>
    <w:rsid w:val="00AD35C2"/>
    <w:rsid w:val="00AD3DA8"/>
    <w:rsid w:val="00AD50AA"/>
    <w:rsid w:val="00AE0E2D"/>
    <w:rsid w:val="00AE3599"/>
    <w:rsid w:val="00AF4EBC"/>
    <w:rsid w:val="00AF5B76"/>
    <w:rsid w:val="00B0102D"/>
    <w:rsid w:val="00B04F22"/>
    <w:rsid w:val="00B0652F"/>
    <w:rsid w:val="00B07D26"/>
    <w:rsid w:val="00B14521"/>
    <w:rsid w:val="00B201A2"/>
    <w:rsid w:val="00B217EB"/>
    <w:rsid w:val="00B22677"/>
    <w:rsid w:val="00B25A32"/>
    <w:rsid w:val="00B262A2"/>
    <w:rsid w:val="00B30156"/>
    <w:rsid w:val="00B32464"/>
    <w:rsid w:val="00B34092"/>
    <w:rsid w:val="00B3446A"/>
    <w:rsid w:val="00B42B3B"/>
    <w:rsid w:val="00B5097B"/>
    <w:rsid w:val="00B5152E"/>
    <w:rsid w:val="00B54CFE"/>
    <w:rsid w:val="00B568B9"/>
    <w:rsid w:val="00B578BE"/>
    <w:rsid w:val="00B63745"/>
    <w:rsid w:val="00B64F6E"/>
    <w:rsid w:val="00B65DF5"/>
    <w:rsid w:val="00B6717D"/>
    <w:rsid w:val="00B7362E"/>
    <w:rsid w:val="00B738CB"/>
    <w:rsid w:val="00B75073"/>
    <w:rsid w:val="00B75D44"/>
    <w:rsid w:val="00B76D68"/>
    <w:rsid w:val="00B81D51"/>
    <w:rsid w:val="00B83BDF"/>
    <w:rsid w:val="00B84593"/>
    <w:rsid w:val="00B85B09"/>
    <w:rsid w:val="00B85F0A"/>
    <w:rsid w:val="00BA014F"/>
    <w:rsid w:val="00BB34DF"/>
    <w:rsid w:val="00BB501C"/>
    <w:rsid w:val="00BB581B"/>
    <w:rsid w:val="00BC1474"/>
    <w:rsid w:val="00BC6AAC"/>
    <w:rsid w:val="00BD0343"/>
    <w:rsid w:val="00BD3864"/>
    <w:rsid w:val="00BD53A0"/>
    <w:rsid w:val="00BD71FB"/>
    <w:rsid w:val="00BD7C04"/>
    <w:rsid w:val="00BE44D6"/>
    <w:rsid w:val="00BE7DB9"/>
    <w:rsid w:val="00BF08D2"/>
    <w:rsid w:val="00BF0F3C"/>
    <w:rsid w:val="00BF169D"/>
    <w:rsid w:val="00BF40AD"/>
    <w:rsid w:val="00BF6BF1"/>
    <w:rsid w:val="00BF76A9"/>
    <w:rsid w:val="00C03165"/>
    <w:rsid w:val="00C03AAF"/>
    <w:rsid w:val="00C04F97"/>
    <w:rsid w:val="00C129EE"/>
    <w:rsid w:val="00C14866"/>
    <w:rsid w:val="00C2513E"/>
    <w:rsid w:val="00C37AD0"/>
    <w:rsid w:val="00C4179E"/>
    <w:rsid w:val="00C443AF"/>
    <w:rsid w:val="00C44E23"/>
    <w:rsid w:val="00C4609A"/>
    <w:rsid w:val="00C4794C"/>
    <w:rsid w:val="00C530E0"/>
    <w:rsid w:val="00C539EC"/>
    <w:rsid w:val="00C53D31"/>
    <w:rsid w:val="00C55A63"/>
    <w:rsid w:val="00C56891"/>
    <w:rsid w:val="00C57344"/>
    <w:rsid w:val="00C6432B"/>
    <w:rsid w:val="00C65976"/>
    <w:rsid w:val="00C70436"/>
    <w:rsid w:val="00C70A16"/>
    <w:rsid w:val="00C73765"/>
    <w:rsid w:val="00C80869"/>
    <w:rsid w:val="00C83002"/>
    <w:rsid w:val="00C85181"/>
    <w:rsid w:val="00C90128"/>
    <w:rsid w:val="00C9627B"/>
    <w:rsid w:val="00CA0A61"/>
    <w:rsid w:val="00CA6548"/>
    <w:rsid w:val="00CB0F14"/>
    <w:rsid w:val="00CB223A"/>
    <w:rsid w:val="00CB4CFB"/>
    <w:rsid w:val="00CB7C40"/>
    <w:rsid w:val="00CC1C6C"/>
    <w:rsid w:val="00CC20CF"/>
    <w:rsid w:val="00CC44B3"/>
    <w:rsid w:val="00CD0CA4"/>
    <w:rsid w:val="00CD2C7A"/>
    <w:rsid w:val="00CD59A2"/>
    <w:rsid w:val="00CD5DD4"/>
    <w:rsid w:val="00CD75FD"/>
    <w:rsid w:val="00CE2A6F"/>
    <w:rsid w:val="00CE38D0"/>
    <w:rsid w:val="00CE7CD8"/>
    <w:rsid w:val="00CF59EA"/>
    <w:rsid w:val="00CF5FCB"/>
    <w:rsid w:val="00D04615"/>
    <w:rsid w:val="00D05F68"/>
    <w:rsid w:val="00D12853"/>
    <w:rsid w:val="00D17A35"/>
    <w:rsid w:val="00D20F2B"/>
    <w:rsid w:val="00D233A6"/>
    <w:rsid w:val="00D2414A"/>
    <w:rsid w:val="00D27E95"/>
    <w:rsid w:val="00D32A2D"/>
    <w:rsid w:val="00D33104"/>
    <w:rsid w:val="00D35537"/>
    <w:rsid w:val="00D37EE9"/>
    <w:rsid w:val="00D37F3B"/>
    <w:rsid w:val="00D42170"/>
    <w:rsid w:val="00D50A51"/>
    <w:rsid w:val="00D51802"/>
    <w:rsid w:val="00D52772"/>
    <w:rsid w:val="00D54622"/>
    <w:rsid w:val="00D55BEE"/>
    <w:rsid w:val="00D600D5"/>
    <w:rsid w:val="00D60CB9"/>
    <w:rsid w:val="00D61BC4"/>
    <w:rsid w:val="00D62A44"/>
    <w:rsid w:val="00D62A6D"/>
    <w:rsid w:val="00D654C6"/>
    <w:rsid w:val="00D6714B"/>
    <w:rsid w:val="00D709B4"/>
    <w:rsid w:val="00D83AC0"/>
    <w:rsid w:val="00D86F16"/>
    <w:rsid w:val="00D87872"/>
    <w:rsid w:val="00D97DEC"/>
    <w:rsid w:val="00DA7B37"/>
    <w:rsid w:val="00DA7F5A"/>
    <w:rsid w:val="00DB05F7"/>
    <w:rsid w:val="00DB0F27"/>
    <w:rsid w:val="00DB143F"/>
    <w:rsid w:val="00DB30EB"/>
    <w:rsid w:val="00DB4385"/>
    <w:rsid w:val="00DB48E0"/>
    <w:rsid w:val="00DB4D35"/>
    <w:rsid w:val="00DB5AE5"/>
    <w:rsid w:val="00DB7DDC"/>
    <w:rsid w:val="00DC1978"/>
    <w:rsid w:val="00DC470D"/>
    <w:rsid w:val="00DC7945"/>
    <w:rsid w:val="00DD1870"/>
    <w:rsid w:val="00DD69E7"/>
    <w:rsid w:val="00DD71EB"/>
    <w:rsid w:val="00DE0D10"/>
    <w:rsid w:val="00DE2C26"/>
    <w:rsid w:val="00DE362B"/>
    <w:rsid w:val="00DE5583"/>
    <w:rsid w:val="00DF15A2"/>
    <w:rsid w:val="00DF1796"/>
    <w:rsid w:val="00DF3CAB"/>
    <w:rsid w:val="00DF4DC9"/>
    <w:rsid w:val="00DF72AD"/>
    <w:rsid w:val="00E01442"/>
    <w:rsid w:val="00E0230E"/>
    <w:rsid w:val="00E036A0"/>
    <w:rsid w:val="00E04C20"/>
    <w:rsid w:val="00E05D4D"/>
    <w:rsid w:val="00E120D0"/>
    <w:rsid w:val="00E1283C"/>
    <w:rsid w:val="00E15B50"/>
    <w:rsid w:val="00E256D5"/>
    <w:rsid w:val="00E2621C"/>
    <w:rsid w:val="00E30C3A"/>
    <w:rsid w:val="00E3113B"/>
    <w:rsid w:val="00E35F92"/>
    <w:rsid w:val="00E365F3"/>
    <w:rsid w:val="00E40475"/>
    <w:rsid w:val="00E408E7"/>
    <w:rsid w:val="00E50A38"/>
    <w:rsid w:val="00E51A90"/>
    <w:rsid w:val="00E55DB6"/>
    <w:rsid w:val="00E561F1"/>
    <w:rsid w:val="00E56878"/>
    <w:rsid w:val="00E56EE2"/>
    <w:rsid w:val="00E632EB"/>
    <w:rsid w:val="00E658DC"/>
    <w:rsid w:val="00E67A8A"/>
    <w:rsid w:val="00E70277"/>
    <w:rsid w:val="00E722F0"/>
    <w:rsid w:val="00E738C7"/>
    <w:rsid w:val="00E7566C"/>
    <w:rsid w:val="00E80F7A"/>
    <w:rsid w:val="00E81D01"/>
    <w:rsid w:val="00E822EA"/>
    <w:rsid w:val="00E87D3B"/>
    <w:rsid w:val="00E909BA"/>
    <w:rsid w:val="00E91779"/>
    <w:rsid w:val="00E92498"/>
    <w:rsid w:val="00EA1247"/>
    <w:rsid w:val="00EA5D66"/>
    <w:rsid w:val="00EA6EC1"/>
    <w:rsid w:val="00EA720C"/>
    <w:rsid w:val="00EA79EA"/>
    <w:rsid w:val="00EB2044"/>
    <w:rsid w:val="00EB712D"/>
    <w:rsid w:val="00EC02BA"/>
    <w:rsid w:val="00EC0398"/>
    <w:rsid w:val="00EC1F23"/>
    <w:rsid w:val="00EC3CF6"/>
    <w:rsid w:val="00ED7049"/>
    <w:rsid w:val="00EE2A44"/>
    <w:rsid w:val="00EE2C8E"/>
    <w:rsid w:val="00EE3DE0"/>
    <w:rsid w:val="00EE569B"/>
    <w:rsid w:val="00EE6E27"/>
    <w:rsid w:val="00EE7C26"/>
    <w:rsid w:val="00EF0183"/>
    <w:rsid w:val="00EF0C95"/>
    <w:rsid w:val="00F00915"/>
    <w:rsid w:val="00F014E5"/>
    <w:rsid w:val="00F0638F"/>
    <w:rsid w:val="00F06F29"/>
    <w:rsid w:val="00F10350"/>
    <w:rsid w:val="00F114C5"/>
    <w:rsid w:val="00F14A1C"/>
    <w:rsid w:val="00F22ED8"/>
    <w:rsid w:val="00F31606"/>
    <w:rsid w:val="00F31668"/>
    <w:rsid w:val="00F35CD7"/>
    <w:rsid w:val="00F4129E"/>
    <w:rsid w:val="00F46890"/>
    <w:rsid w:val="00F506BC"/>
    <w:rsid w:val="00F56818"/>
    <w:rsid w:val="00F57119"/>
    <w:rsid w:val="00F600F8"/>
    <w:rsid w:val="00F66E49"/>
    <w:rsid w:val="00F70D04"/>
    <w:rsid w:val="00F77B24"/>
    <w:rsid w:val="00F850BF"/>
    <w:rsid w:val="00F85893"/>
    <w:rsid w:val="00F85A1D"/>
    <w:rsid w:val="00F867C5"/>
    <w:rsid w:val="00F9634F"/>
    <w:rsid w:val="00F97E89"/>
    <w:rsid w:val="00FA0714"/>
    <w:rsid w:val="00FA54F0"/>
    <w:rsid w:val="00FA722E"/>
    <w:rsid w:val="00FB06F7"/>
    <w:rsid w:val="00FB072D"/>
    <w:rsid w:val="00FB7820"/>
    <w:rsid w:val="00FC506B"/>
    <w:rsid w:val="00FC55BD"/>
    <w:rsid w:val="00FD4D4A"/>
    <w:rsid w:val="00FD7F03"/>
    <w:rsid w:val="00FE459D"/>
    <w:rsid w:val="00FE6A92"/>
    <w:rsid w:val="00FF0FAD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B19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istLabel1">
    <w:name w:val="ListLabel 1"/>
    <w:rPr>
      <w:rFonts w:eastAsia="Calibri"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58C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758CA"/>
    <w:rPr>
      <w:rFonts w:ascii="Calibri" w:eastAsia="Lucida Sans Unicode" w:hAnsi="Calibri" w:cs="Tahoma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9758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D31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4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4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43F4"/>
    <w:rPr>
      <w:rFonts w:ascii="Calibri" w:eastAsia="Lucida Sans Unicode" w:hAnsi="Calibri" w:cs="Tahoma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4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43F4"/>
    <w:rPr>
      <w:rFonts w:ascii="Calibri" w:eastAsia="Lucida Sans Unicode" w:hAnsi="Calibri" w:cs="Tahoma"/>
      <w:b/>
      <w:bCs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3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A2D"/>
    <w:rPr>
      <w:rFonts w:ascii="Calibri" w:eastAsia="Lucida Sans Unicode" w:hAnsi="Calibri" w:cs="Tahoma"/>
      <w:kern w:val="1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A2D"/>
    <w:rPr>
      <w:rFonts w:ascii="Calibri" w:eastAsia="Lucida Sans Unicode" w:hAnsi="Calibri" w:cs="Tahoma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istLabel1">
    <w:name w:val="ListLabel 1"/>
    <w:rPr>
      <w:rFonts w:eastAsia="Calibri"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58C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758CA"/>
    <w:rPr>
      <w:rFonts w:ascii="Calibri" w:eastAsia="Lucida Sans Unicode" w:hAnsi="Calibri" w:cs="Tahoma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9758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D31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4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4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43F4"/>
    <w:rPr>
      <w:rFonts w:ascii="Calibri" w:eastAsia="Lucida Sans Unicode" w:hAnsi="Calibri" w:cs="Tahoma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4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43F4"/>
    <w:rPr>
      <w:rFonts w:ascii="Calibri" w:eastAsia="Lucida Sans Unicode" w:hAnsi="Calibri" w:cs="Tahoma"/>
      <w:b/>
      <w:bCs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3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A2D"/>
    <w:rPr>
      <w:rFonts w:ascii="Calibri" w:eastAsia="Lucida Sans Unicode" w:hAnsi="Calibri" w:cs="Tahoma"/>
      <w:kern w:val="1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A2D"/>
    <w:rPr>
      <w:rFonts w:ascii="Calibri" w:eastAsia="Lucida Sans Unicode" w:hAnsi="Calibri" w:cs="Tahoma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35918-2593-402E-84B2-B2E6AA567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7209</Words>
  <Characters>43260</Characters>
  <Application>Microsoft Office Word</Application>
  <DocSecurity>0</DocSecurity>
  <Lines>360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Vectra</Company>
  <LinksUpToDate>false</LinksUpToDate>
  <CharactersWithSpaces>50369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LOTTERHOFF</dc:creator>
  <cp:keywords/>
  <cp:lastModifiedBy>Cimmerki</cp:lastModifiedBy>
  <cp:revision>4</cp:revision>
  <cp:lastPrinted>1900-12-31T22:00:00Z</cp:lastPrinted>
  <dcterms:created xsi:type="dcterms:W3CDTF">2018-08-07T10:00:00Z</dcterms:created>
  <dcterms:modified xsi:type="dcterms:W3CDTF">2018-09-10T16:39:00Z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Vectra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